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CD1BA5" Type="http://schemas.openxmlformats.org/officeDocument/2006/relationships/officeDocument" Target="/word/document.xml" /><Relationship Id="coreRFCD1BA5" Type="http://schemas.openxmlformats.org/package/2006/relationships/metadata/core-properties" Target="/docProps/core.xml" /><Relationship Id="customRFCD1B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poštovního oddělení (kód: 37-047-M)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poštovního oddělení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činností v logistickém centru nebo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Zapracovávání pracovníků do poštovního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Administrativní a personální vedení podřízených pracovníků na poště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zajištění dodržování technologických postupů pošty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Přijímání reklamací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se zákazníkem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Vyřizování dotazů soudů, finančních úřadů a exekutorů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poštovního oddělení, 16.9.2026 20:00:43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Řízení a koordinace činností v logistickém centru nebo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způsob řízení, organizování a kontroly činností v logistickém centru nebo v oddělení pošty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způsob evidence kontroly činností v logistickém centru nebo v oddělení pošty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Zapracovávání pracovníků do poštovního provozu</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Vyjmenovat dokumenty související s činností poštovní provozovny zajišťující podání, přepravu a dodání zásilek, s nimiž se musí seznámit nově přijatí zaměstnanci, včetně způsobu evidence</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526"/>
        <w:rPr>
          <w:rStyle w:val="C23"/>
          <w:rtl w:val="0"/>
        </w:rPr>
      </w:pPr>
      <w:r>
        <w:rPr>
          <w:rStyle w:val="C23"/>
          <w:rtl w:val="0"/>
        </w:rPr>
        <w:t>Je třeba splnit obě kritéria.</w:t>
      </w:r>
    </w:p>
    <w:p>
      <w:pPr>
        <w:pStyle w:val="P23"/>
        <w:framePr w:w="10710" w:h="340" w:hRule="exact" w:wrap="none" w:vAnchor="page" w:hAnchor="margin" w:x="28" w:y="10962"/>
        <w:rPr>
          <w:rStyle w:val="C18"/>
          <w:rtl w:val="0"/>
        </w:rPr>
      </w:pPr>
      <w:r>
        <w:rPr>
          <w:rStyle w:val="C18"/>
          <w:rtl w:val="0"/>
        </w:rPr>
        <w:t>Administrativní a personální vedení podřízených pracovníků na poště</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Vyjmenovat a charakterizovat druhy pracovněprávních vztahů</w:t>
      </w:r>
    </w:p>
    <w:p>
      <w:pPr>
        <w:pStyle w:val="P28"/>
        <w:framePr w:w="3921" w:h="376" w:hRule="exact" w:wrap="none" w:vAnchor="page" w:hAnchor="margin" w:x="6800" w:y="11778"/>
        <w:rPr>
          <w:rStyle w:val="C3"/>
          <w:rtl w:val="0"/>
        </w:rPr>
      </w:pPr>
    </w:p>
    <w:p>
      <w:pPr>
        <w:pStyle w:val="P29"/>
        <w:framePr w:w="3839" w:h="249" w:hRule="exact" w:wrap="none" w:vAnchor="page" w:hAnchor="margin" w:x="6856" w:y="11834"/>
        <w:rPr>
          <w:rStyle w:val="C21"/>
          <w:rtl w:val="0"/>
        </w:rPr>
      </w:pPr>
      <w:r>
        <w:rPr>
          <w:rStyle w:val="C21"/>
          <w:rtl w:val="0"/>
        </w:rPr>
        <w:t>Ústní ověření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b) Vyjmenovat a charakterizovat způsoby ukončení pracovněprávních vztahů</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základní pravidla pro školení zaměstnanců v oblasti BOZP a PO</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Orientovat se v základních zákonných ustanoveních týkajících se pracovnělékařských služeb, vysvětlit jejich význam a uplatnění v praxi a charakterizovat povinnosti vedoucího v oblasti pracovnělékařských služeb</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Popsat základní kritéria domácího a bezpečnostního řádu poštovní provozovny</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Ústní ověření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f) Popsat způsob seznámení pracovníků se směrnicemi, provozními předpisy a zabezpečení jejich dodržování, včetně evidence</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32"/>
        <w:framePr w:w="10710" w:h="248" w:hRule="exact" w:wrap="none" w:vAnchor="page" w:hAnchor="margin" w:x="28" w:y="15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16.9.2026 20:00:43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Nabídnout klientovi podle jeho požadavků vhodnou poštovní službu, vhodný způsob úhrady cen za poštovní služby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Nabídnout klientovi podle jeho požadavků vhodnou službu smluvních partnerů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Poradit klientovi při řešení nepravidelnosti týkající se dodání zásilky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Poradit klientovi při řešení nepravidelnosti týkající se reklamace zásilky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Kontrola a zajištění dodržování technologických postupů pošty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Popsat kontrolní činnost dodržování technologických postupů v poštovní přepravě</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Popsat kontrolní činnost dodržování technologických postupů v důchodové službě</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Popsat způsob seznámení pracovníků s nedostatky zjištěnými při kontrolní činnosti, včetně evidence a zajištění dodržování technologických postupů</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Přijímání reklamací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Přijmout reklamaci poškození nebo úbytku obsahu poštovních zásilek, včetně sepsání zápisu</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5"/>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Jednání se zákazníkem</w:t>
      </w:r>
    </w:p>
    <w:p>
      <w:pPr>
        <w:pStyle w:val="P24"/>
        <w:framePr w:w="6713" w:h="376" w:hRule="exact" w:wrap="none" w:vAnchor="page" w:hAnchor="margin" w:x="45" w:y="13940"/>
        <w:rPr>
          <w:rStyle w:val="C3"/>
          <w:rtl w:val="0"/>
        </w:rPr>
      </w:pPr>
    </w:p>
    <w:p>
      <w:pPr>
        <w:pStyle w:val="P25"/>
        <w:framePr w:w="6661" w:h="249" w:hRule="exact" w:wrap="none" w:vAnchor="page" w:hAnchor="margin" w:x="71" w:y="14011"/>
        <w:rPr>
          <w:rStyle w:val="C19"/>
          <w:rtl w:val="0"/>
        </w:rPr>
      </w:pPr>
      <w:r>
        <w:rPr>
          <w:rStyle w:val="C19"/>
          <w:rtl w:val="0"/>
        </w:rPr>
        <w:t>Kritéria hodnocení</w:t>
      </w:r>
    </w:p>
    <w:p>
      <w:pPr>
        <w:pStyle w:val="P26"/>
        <w:framePr w:w="3918" w:h="376" w:hRule="exact" w:wrap="none" w:vAnchor="page" w:hAnchor="margin" w:x="6803" w:y="13940"/>
        <w:rPr>
          <w:rStyle w:val="C3"/>
          <w:rtl w:val="0"/>
        </w:rPr>
      </w:pPr>
    </w:p>
    <w:p>
      <w:pPr>
        <w:pStyle w:val="P27"/>
        <w:framePr w:w="3836" w:h="249" w:hRule="exact" w:wrap="none" w:vAnchor="page" w:hAnchor="margin" w:x="6859" w:y="14011"/>
        <w:rPr>
          <w:rStyle w:val="C20"/>
          <w:rtl w:val="0"/>
        </w:rPr>
      </w:pPr>
      <w:r>
        <w:rPr>
          <w:rStyle w:val="C20"/>
          <w:rtl w:val="0"/>
        </w:rPr>
        <w:t>Způsoby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a) Charakterizovat zásady komunikace se zákazníkem</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Zvládnout telefonickou komunikaci s problémovým volajícím</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poštovního oddělení, 16.9.2026 20:00:43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dotazů soudů, finančních úřadů a exekutorů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poskytování součinnosti při vyřizování dotazů soudů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poskytování součinnosti při vyřizování dotazů finančních úřadů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poskytování součinnosti při vyřizování dotazů exekutorů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16.9.2026 20:00:43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přijetí reklamace nedodané zásilky, poštovní poukázky (peněžní částky), zásilky poškozené, s úbytkem obsahu.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 10 modelových situací, jejichž prostřednictvím bude ověřovat: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Řízení a koordinace činností v logistickém centru nebo na poště;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d) u kompetence Administrativní a personální vedení podřízených pracovníků;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u kompetence Zapracování pracovníků do poštovního provozu;</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níže uvedených kritérií musí autorizovaná osoba využít figuranta, kterým může být i člen zkušební komise.</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Výsledné hodnocení</w:t>
      </w:r>
    </w:p>
    <w:p>
      <w:pPr>
        <w:keepNext w:val="0"/>
        <w:keepLines w:val="0"/>
        <w:framePr w:w="10766" w:h="1497" w:hRule="exact" w:wrap="none" w:vAnchor="page" w:hAnchor="margin" w:x="0" w:y="13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poštovního oddělení, 16.9.2026 20:00:43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209"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vedoucí poštovního oddělení</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Vedoucí poštovního oddělení, 16.9.2026 20:00:43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důchodové a reklamační službě, poštovní přepravě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legislativa týkající se pracovnělékařských služeb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vztahující se k zabezpečení bezpečnosti a ochrany zdraví při práci;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zajištění požární ochrany, v platném znění,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používaných v rámci adaptačního procesu při personální činnosti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Produktové listy a letáky poštovního operátor a smluvních partnerů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Vedoucí poštovního oddělení, 16.9.2026 20:00:43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Vedoucí poštovního oddělení, 16.9.2026 20:00:43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42212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