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730DE19" Type="http://schemas.openxmlformats.org/officeDocument/2006/relationships/officeDocument" Target="/word/document.xml" /><Relationship Id="coreR6730DE19" Type="http://schemas.openxmlformats.org/package/2006/relationships/metadata/core-properties" Target="/docProps/core.xml" /><Relationship Id="customR6730DE1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Kuchař expedient (kód: 65-011-E)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Gastronomie, hotelnictví a turismus (kód: 65)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Kuchař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práce, potřebných surovin a zařízení pro přípravu pokrmů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Přejímka potravinářských surovin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teplých nápojů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Regenerace pokrmů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Úprava pokrmů před expedicí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Nakládání s inventářem</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Skladování potravinářských surovin</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2</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technologických zařízení v provozu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2</w:t>
      </w:r>
    </w:p>
    <w:p>
      <w:pPr>
        <w:pStyle w:val="P12"/>
        <w:framePr w:w="9826" w:h="607" w:hRule="exact" w:wrap="none" w:vAnchor="page" w:hAnchor="margin" w:x="45" w:y="8629"/>
        <w:rPr>
          <w:rStyle w:val="C3"/>
          <w:rtl w:val="0"/>
        </w:rPr>
      </w:pPr>
    </w:p>
    <w:p>
      <w:pPr>
        <w:pStyle w:val="P13"/>
        <w:framePr w:w="9774" w:h="480" w:hRule="exact" w:wrap="none" w:vAnchor="page" w:hAnchor="margin" w:x="71" w:y="8685"/>
        <w:rPr>
          <w:rStyle w:val="C11"/>
          <w:rtl w:val="0"/>
        </w:rPr>
      </w:pPr>
      <w:r>
        <w:rPr>
          <w:rStyle w:val="C11"/>
          <w:rtl w:val="0"/>
        </w:rPr>
        <w:t>Provádění hygienicko-sanitační činnosti v potravinářských provozech, dodržování bezpečnostních předpisů a zásad bezpečnosti potravin</w:t>
      </w:r>
    </w:p>
    <w:p>
      <w:pPr>
        <w:pStyle w:val="P14"/>
        <w:framePr w:w="805" w:h="607" w:hRule="exact" w:wrap="none" w:vAnchor="page" w:hAnchor="margin" w:x="9916" w:y="8629"/>
        <w:rPr>
          <w:rStyle w:val="C3"/>
          <w:rtl w:val="0"/>
        </w:rPr>
      </w:pPr>
    </w:p>
    <w:p>
      <w:pPr>
        <w:pStyle w:val="P15"/>
        <w:framePr w:w="723" w:h="480" w:hRule="exact" w:wrap="none" w:vAnchor="page" w:hAnchor="margin" w:x="9972" w:y="8685"/>
        <w:rPr>
          <w:rStyle w:val="C12"/>
          <w:rtl w:val="0"/>
        </w:rPr>
      </w:pPr>
      <w:r>
        <w:rPr>
          <w:rStyle w:val="C12"/>
          <w:rtl w:val="0"/>
        </w:rPr>
        <w:t>2</w:t>
      </w:r>
    </w:p>
    <w:p>
      <w:pPr>
        <w:pStyle w:val="P7"/>
        <w:framePr w:w="8788" w:h="340" w:hRule="exact" w:wrap="none" w:vAnchor="page" w:hAnchor="margin" w:x="28" w:y="9463"/>
        <w:rPr>
          <w:rStyle w:val="C8"/>
          <w:rtl w:val="0"/>
        </w:rPr>
      </w:pPr>
      <w:r>
        <w:rPr>
          <w:rStyle w:val="C8"/>
          <w:rtl w:val="0"/>
        </w:rPr>
        <w:t>Platnost standardu</w:t>
      </w:r>
    </w:p>
    <w:p>
      <w:pPr>
        <w:pStyle w:val="P20"/>
        <w:framePr w:w="4283" w:h="248" w:hRule="exact" w:wrap="none" w:vAnchor="page" w:hAnchor="margin" w:x="28" w:y="9803"/>
        <w:rPr>
          <w:rStyle w:val="C15"/>
          <w:rtl w:val="0"/>
        </w:rPr>
      </w:pPr>
      <w:r>
        <w:rPr>
          <w:rStyle w:val="C15"/>
          <w:rtl w:val="0"/>
        </w:rPr>
        <w:t>Standard je platný od: 07.08.2007 do: 01.02.2012</w:t>
      </w:r>
    </w:p>
    <w:p>
      <w:pPr>
        <w:pStyle w:val="P21"/>
        <w:framePr w:w="7654" w:h="331" w:hRule="exact" w:wrap="none" w:vAnchor="page" w:hAnchor="margin" w:x="28" w:y="15940"/>
        <w:rPr>
          <w:rStyle w:val="C16"/>
          <w:rtl w:val="0"/>
        </w:rPr>
      </w:pPr>
      <w:r>
        <w:rPr>
          <w:rStyle w:val="C16"/>
          <w:rtl w:val="0"/>
        </w:rPr>
        <w:t>Kuchař expedient, 11.9.2026 19:58:34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Volba postupu práce, potřebných surovin a zařízení pro přípravu pokrmů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Zkontrolovat a převzít pracoviště na provoz - zhodnotit funkčnost a připravenost pracoviště</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Přidělit a převzít pracovní úkoly podle pracovních plánů</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 slovně</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Zvolit vhodný technologický postup pro přípravu zadaného pokrmu</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 slovní zdůvodnění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Vybrat, připravit a upravit vhodné suroviny pro připravovaný pokrm</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Praktické předvedení</w:t>
      </w:r>
    </w:p>
    <w:p>
      <w:pPr>
        <w:pStyle w:val="P12"/>
        <w:framePr w:w="6710" w:h="376" w:hRule="exact" w:wrap="none" w:vAnchor="page" w:hAnchor="margin" w:x="45" w:y="5263"/>
        <w:rPr>
          <w:rStyle w:val="C3"/>
          <w:rtl w:val="0"/>
        </w:rPr>
      </w:pPr>
    </w:p>
    <w:p>
      <w:pPr>
        <w:pStyle w:val="P13"/>
        <w:framePr w:w="6658" w:h="249" w:hRule="exact" w:wrap="none" w:vAnchor="page" w:hAnchor="margin" w:x="71" w:y="5319"/>
        <w:rPr>
          <w:rStyle w:val="C11"/>
          <w:rtl w:val="0"/>
        </w:rPr>
      </w:pPr>
      <w:r>
        <w:rPr>
          <w:rStyle w:val="C11"/>
          <w:rtl w:val="0"/>
        </w:rPr>
        <w:t>e) Zvolit a připravit k provozu vhodná technologická zařízení pro daný účel</w:t>
      </w:r>
    </w:p>
    <w:p>
      <w:pPr>
        <w:pStyle w:val="P28"/>
        <w:framePr w:w="3921" w:h="376" w:hRule="exact" w:wrap="none" w:vAnchor="page" w:hAnchor="margin" w:x="6800" w:y="5263"/>
        <w:rPr>
          <w:rStyle w:val="C3"/>
          <w:rtl w:val="0"/>
        </w:rPr>
      </w:pPr>
    </w:p>
    <w:p>
      <w:pPr>
        <w:pStyle w:val="P29"/>
        <w:framePr w:w="3839" w:h="249" w:hRule="exact" w:wrap="none" w:vAnchor="page" w:hAnchor="margin" w:x="6856" w:y="5319"/>
        <w:rPr>
          <w:rStyle w:val="C21"/>
          <w:rtl w:val="0"/>
        </w:rPr>
      </w:pPr>
      <w:r>
        <w:rPr>
          <w:rStyle w:val="C21"/>
          <w:rtl w:val="0"/>
        </w:rPr>
        <w:t>Praktické předvedení</w:t>
      </w:r>
    </w:p>
    <w:p>
      <w:pPr>
        <w:pStyle w:val="P32"/>
        <w:framePr w:w="10710" w:h="248" w:hRule="exact" w:wrap="none" w:vAnchor="page" w:hAnchor="margin" w:x="28" w:y="5752"/>
        <w:rPr>
          <w:rStyle w:val="C23"/>
          <w:rtl w:val="0"/>
        </w:rPr>
      </w:pPr>
      <w:r>
        <w:rPr>
          <w:rStyle w:val="C23"/>
          <w:rtl w:val="0"/>
        </w:rPr>
        <w:t>Je třeba splnit všechna kritéria</w:t>
      </w:r>
    </w:p>
    <w:p>
      <w:pPr>
        <w:pStyle w:val="P23"/>
        <w:framePr w:w="10710" w:h="340" w:hRule="exact" w:wrap="none" w:vAnchor="page" w:hAnchor="margin" w:x="28" w:y="6188"/>
        <w:rPr>
          <w:rStyle w:val="C18"/>
          <w:rtl w:val="0"/>
        </w:rPr>
      </w:pPr>
      <w:r>
        <w:rPr>
          <w:rStyle w:val="C18"/>
          <w:rtl w:val="0"/>
        </w:rPr>
        <w:t>Přejímka potravinářských surovin</w:t>
      </w:r>
    </w:p>
    <w:p>
      <w:pPr>
        <w:pStyle w:val="P24"/>
        <w:framePr w:w="6713" w:h="376" w:hRule="exact" w:wrap="none" w:vAnchor="page" w:hAnchor="margin" w:x="45" w:y="6627"/>
        <w:rPr>
          <w:rStyle w:val="C3"/>
          <w:rtl w:val="0"/>
        </w:rPr>
      </w:pPr>
    </w:p>
    <w:p>
      <w:pPr>
        <w:pStyle w:val="P25"/>
        <w:framePr w:w="6661" w:h="249" w:hRule="exact" w:wrap="none" w:vAnchor="page" w:hAnchor="margin" w:x="71" w:y="6698"/>
        <w:rPr>
          <w:rStyle w:val="C19"/>
          <w:rtl w:val="0"/>
        </w:rPr>
      </w:pPr>
      <w:r>
        <w:rPr>
          <w:rStyle w:val="C19"/>
          <w:rtl w:val="0"/>
        </w:rPr>
        <w:t>Kritéria hodnocení</w:t>
      </w:r>
    </w:p>
    <w:p>
      <w:pPr>
        <w:pStyle w:val="P26"/>
        <w:framePr w:w="3918" w:h="376" w:hRule="exact" w:wrap="none" w:vAnchor="page" w:hAnchor="margin" w:x="6803" w:y="6627"/>
        <w:rPr>
          <w:rStyle w:val="C3"/>
          <w:rtl w:val="0"/>
        </w:rPr>
      </w:pPr>
    </w:p>
    <w:p>
      <w:pPr>
        <w:pStyle w:val="P27"/>
        <w:framePr w:w="3836" w:h="249" w:hRule="exact" w:wrap="none" w:vAnchor="page" w:hAnchor="margin" w:x="6859" w:y="6698"/>
        <w:rPr>
          <w:rStyle w:val="C20"/>
          <w:rtl w:val="0"/>
        </w:rPr>
      </w:pPr>
      <w:r>
        <w:rPr>
          <w:rStyle w:val="C20"/>
          <w:rtl w:val="0"/>
        </w:rPr>
        <w:t>Způsoby ověření</w:t>
      </w:r>
    </w:p>
    <w:p>
      <w:pPr>
        <w:pStyle w:val="P12"/>
        <w:framePr w:w="6710" w:h="376" w:hRule="exact" w:wrap="none" w:vAnchor="page" w:hAnchor="margin" w:x="45" w:y="7004"/>
        <w:rPr>
          <w:rStyle w:val="C3"/>
          <w:rtl w:val="0"/>
        </w:rPr>
      </w:pPr>
    </w:p>
    <w:p>
      <w:pPr>
        <w:pStyle w:val="P13"/>
        <w:framePr w:w="6658" w:h="249" w:hRule="exact" w:wrap="none" w:vAnchor="page" w:hAnchor="margin" w:x="71" w:y="7060"/>
        <w:rPr>
          <w:rStyle w:val="C11"/>
          <w:rtl w:val="0"/>
        </w:rPr>
      </w:pPr>
      <w:r>
        <w:rPr>
          <w:rStyle w:val="C11"/>
          <w:rtl w:val="0"/>
        </w:rPr>
        <w:t>a) Senzoricky posoudit nezávadnost a kvalitu surovin</w:t>
      </w:r>
    </w:p>
    <w:p>
      <w:pPr>
        <w:pStyle w:val="P28"/>
        <w:framePr w:w="3921" w:h="376" w:hRule="exact" w:wrap="none" w:vAnchor="page" w:hAnchor="margin" w:x="6800" w:y="7004"/>
        <w:rPr>
          <w:rStyle w:val="C3"/>
          <w:rtl w:val="0"/>
        </w:rPr>
      </w:pPr>
    </w:p>
    <w:p>
      <w:pPr>
        <w:pStyle w:val="P29"/>
        <w:framePr w:w="3839" w:h="249" w:hRule="exact" w:wrap="none" w:vAnchor="page" w:hAnchor="margin" w:x="6856" w:y="7060"/>
        <w:rPr>
          <w:rStyle w:val="C21"/>
          <w:rtl w:val="0"/>
        </w:rPr>
      </w:pPr>
      <w:r>
        <w:rPr>
          <w:rStyle w:val="C21"/>
          <w:rtl w:val="0"/>
        </w:rPr>
        <w:t>Praktické předvedení</w:t>
      </w:r>
    </w:p>
    <w:p>
      <w:pPr>
        <w:pStyle w:val="P16"/>
        <w:framePr w:w="6710" w:h="376" w:hRule="exact" w:wrap="none" w:vAnchor="page" w:hAnchor="margin" w:x="45" w:y="7380"/>
        <w:rPr>
          <w:rStyle w:val="C3"/>
          <w:rtl w:val="0"/>
        </w:rPr>
      </w:pPr>
    </w:p>
    <w:p>
      <w:pPr>
        <w:pStyle w:val="P17"/>
        <w:framePr w:w="6658" w:h="249" w:hRule="exact" w:wrap="none" w:vAnchor="page" w:hAnchor="margin" w:x="71" w:y="7436"/>
        <w:rPr>
          <w:rStyle w:val="C13"/>
          <w:rtl w:val="0"/>
        </w:rPr>
      </w:pPr>
      <w:r>
        <w:rPr>
          <w:rStyle w:val="C13"/>
          <w:rtl w:val="0"/>
        </w:rPr>
        <w:t>b) Kontrolovat deklarovaný druh surovin a gramáž</w:t>
      </w:r>
    </w:p>
    <w:p>
      <w:pPr>
        <w:pStyle w:val="P30"/>
        <w:framePr w:w="3921" w:h="376" w:hRule="exact" w:wrap="none" w:vAnchor="page" w:hAnchor="margin" w:x="6800" w:y="7380"/>
        <w:rPr>
          <w:rStyle w:val="C3"/>
          <w:rtl w:val="0"/>
        </w:rPr>
      </w:pPr>
    </w:p>
    <w:p>
      <w:pPr>
        <w:pStyle w:val="P31"/>
        <w:framePr w:w="3839" w:h="249" w:hRule="exact" w:wrap="none" w:vAnchor="page" w:hAnchor="margin" w:x="6856" w:y="7436"/>
        <w:rPr>
          <w:rStyle w:val="C22"/>
          <w:rtl w:val="0"/>
        </w:rPr>
      </w:pPr>
      <w:r>
        <w:rPr>
          <w:rStyle w:val="C22"/>
          <w:rtl w:val="0"/>
        </w:rPr>
        <w:t>Praktické předvedení + metrologicky</w:t>
      </w:r>
    </w:p>
    <w:p>
      <w:pPr>
        <w:pStyle w:val="P12"/>
        <w:framePr w:w="6710" w:h="376" w:hRule="exact" w:wrap="none" w:vAnchor="page" w:hAnchor="margin" w:x="45" w:y="7756"/>
        <w:rPr>
          <w:rStyle w:val="C3"/>
          <w:rtl w:val="0"/>
        </w:rPr>
      </w:pPr>
    </w:p>
    <w:p>
      <w:pPr>
        <w:pStyle w:val="P13"/>
        <w:framePr w:w="6658" w:h="249" w:hRule="exact" w:wrap="none" w:vAnchor="page" w:hAnchor="margin" w:x="71" w:y="7812"/>
        <w:rPr>
          <w:rStyle w:val="C11"/>
          <w:rtl w:val="0"/>
        </w:rPr>
      </w:pPr>
      <w:r>
        <w:rPr>
          <w:rStyle w:val="C11"/>
          <w:rtl w:val="0"/>
        </w:rPr>
        <w:t>c) Vyhotovit doklad o převzetí zboží</w:t>
      </w:r>
    </w:p>
    <w:p>
      <w:pPr>
        <w:pStyle w:val="P28"/>
        <w:framePr w:w="3921" w:h="376" w:hRule="exact" w:wrap="none" w:vAnchor="page" w:hAnchor="margin" w:x="6800" w:y="7756"/>
        <w:rPr>
          <w:rStyle w:val="C3"/>
          <w:rtl w:val="0"/>
        </w:rPr>
      </w:pPr>
    </w:p>
    <w:p>
      <w:pPr>
        <w:pStyle w:val="P29"/>
        <w:framePr w:w="3839" w:h="249" w:hRule="exact" w:wrap="none" w:vAnchor="page" w:hAnchor="margin" w:x="6856" w:y="7812"/>
        <w:rPr>
          <w:rStyle w:val="C21"/>
          <w:rtl w:val="0"/>
        </w:rPr>
      </w:pPr>
      <w:r>
        <w:rPr>
          <w:rStyle w:val="C21"/>
          <w:rtl w:val="0"/>
        </w:rPr>
        <w:t>Písemně</w:t>
      </w:r>
    </w:p>
    <w:p>
      <w:pPr>
        <w:pStyle w:val="P32"/>
        <w:framePr w:w="10710" w:h="248" w:hRule="exact" w:wrap="none" w:vAnchor="page" w:hAnchor="margin" w:x="28" w:y="8246"/>
        <w:rPr>
          <w:rStyle w:val="C23"/>
          <w:rtl w:val="0"/>
        </w:rPr>
      </w:pPr>
      <w:r>
        <w:rPr>
          <w:rStyle w:val="C23"/>
          <w:rtl w:val="0"/>
        </w:rPr>
        <w:t>Je třeba splnit všechna kritéria</w:t>
      </w:r>
    </w:p>
    <w:p>
      <w:pPr>
        <w:pStyle w:val="P23"/>
        <w:framePr w:w="10710" w:h="340" w:hRule="exact" w:wrap="none" w:vAnchor="page" w:hAnchor="margin" w:x="28" w:y="8681"/>
        <w:rPr>
          <w:rStyle w:val="C18"/>
          <w:rtl w:val="0"/>
        </w:rPr>
      </w:pPr>
      <w:r>
        <w:rPr>
          <w:rStyle w:val="C18"/>
          <w:rtl w:val="0"/>
        </w:rPr>
        <w:t>Příprava teplých nápojů</w:t>
      </w:r>
    </w:p>
    <w:p>
      <w:pPr>
        <w:pStyle w:val="P24"/>
        <w:framePr w:w="6713" w:h="376" w:hRule="exact" w:wrap="none" w:vAnchor="page" w:hAnchor="margin" w:x="45" w:y="9121"/>
        <w:rPr>
          <w:rStyle w:val="C3"/>
          <w:rtl w:val="0"/>
        </w:rPr>
      </w:pPr>
    </w:p>
    <w:p>
      <w:pPr>
        <w:pStyle w:val="P25"/>
        <w:framePr w:w="6661" w:h="249" w:hRule="exact" w:wrap="none" w:vAnchor="page" w:hAnchor="margin" w:x="71" w:y="9192"/>
        <w:rPr>
          <w:rStyle w:val="C19"/>
          <w:rtl w:val="0"/>
        </w:rPr>
      </w:pPr>
      <w:r>
        <w:rPr>
          <w:rStyle w:val="C19"/>
          <w:rtl w:val="0"/>
        </w:rPr>
        <w:t>Kritéria hodnocení</w:t>
      </w:r>
    </w:p>
    <w:p>
      <w:pPr>
        <w:pStyle w:val="P26"/>
        <w:framePr w:w="3918" w:h="376" w:hRule="exact" w:wrap="none" w:vAnchor="page" w:hAnchor="margin" w:x="6803" w:y="9121"/>
        <w:rPr>
          <w:rStyle w:val="C3"/>
          <w:rtl w:val="0"/>
        </w:rPr>
      </w:pPr>
    </w:p>
    <w:p>
      <w:pPr>
        <w:pStyle w:val="P27"/>
        <w:framePr w:w="3836" w:h="249" w:hRule="exact" w:wrap="none" w:vAnchor="page" w:hAnchor="margin" w:x="6859" w:y="9192"/>
        <w:rPr>
          <w:rStyle w:val="C20"/>
          <w:rtl w:val="0"/>
        </w:rPr>
      </w:pPr>
      <w:r>
        <w:rPr>
          <w:rStyle w:val="C20"/>
          <w:rtl w:val="0"/>
        </w:rPr>
        <w:t>Způsoby ověření</w:t>
      </w:r>
    </w:p>
    <w:p>
      <w:pPr>
        <w:pStyle w:val="P12"/>
        <w:framePr w:w="6710" w:h="376" w:hRule="exact" w:wrap="none" w:vAnchor="page" w:hAnchor="margin" w:x="45" w:y="9497"/>
        <w:rPr>
          <w:rStyle w:val="C3"/>
          <w:rtl w:val="0"/>
        </w:rPr>
      </w:pPr>
    </w:p>
    <w:p>
      <w:pPr>
        <w:pStyle w:val="P13"/>
        <w:framePr w:w="6658" w:h="249" w:hRule="exact" w:wrap="none" w:vAnchor="page" w:hAnchor="margin" w:x="71" w:y="9553"/>
        <w:rPr>
          <w:rStyle w:val="C11"/>
          <w:rtl w:val="0"/>
        </w:rPr>
      </w:pPr>
      <w:r>
        <w:rPr>
          <w:rStyle w:val="C11"/>
          <w:rtl w:val="0"/>
        </w:rPr>
        <w:t>a) Použít odpovídající technologické vybavení</w:t>
      </w:r>
    </w:p>
    <w:p>
      <w:pPr>
        <w:pStyle w:val="P28"/>
        <w:framePr w:w="3921" w:h="376" w:hRule="exact" w:wrap="none" w:vAnchor="page" w:hAnchor="margin" w:x="6800" w:y="9497"/>
        <w:rPr>
          <w:rStyle w:val="C3"/>
          <w:rtl w:val="0"/>
        </w:rPr>
      </w:pPr>
    </w:p>
    <w:p>
      <w:pPr>
        <w:pStyle w:val="P29"/>
        <w:framePr w:w="3839" w:h="249" w:hRule="exact" w:wrap="none" w:vAnchor="page" w:hAnchor="margin" w:x="6856" w:y="9553"/>
        <w:rPr>
          <w:rStyle w:val="C21"/>
          <w:rtl w:val="0"/>
        </w:rPr>
      </w:pPr>
      <w:r>
        <w:rPr>
          <w:rStyle w:val="C21"/>
          <w:rtl w:val="0"/>
        </w:rPr>
        <w:t>Praktické předvedení</w:t>
      </w:r>
    </w:p>
    <w:p>
      <w:pPr>
        <w:pStyle w:val="P16"/>
        <w:framePr w:w="6710" w:h="376" w:hRule="exact" w:wrap="none" w:vAnchor="page" w:hAnchor="margin" w:x="45" w:y="9873"/>
        <w:rPr>
          <w:rStyle w:val="C3"/>
          <w:rtl w:val="0"/>
        </w:rPr>
      </w:pPr>
    </w:p>
    <w:p>
      <w:pPr>
        <w:pStyle w:val="P17"/>
        <w:framePr w:w="6658" w:h="249" w:hRule="exact" w:wrap="none" w:vAnchor="page" w:hAnchor="margin" w:x="71" w:y="9929"/>
        <w:rPr>
          <w:rStyle w:val="C13"/>
          <w:rtl w:val="0"/>
        </w:rPr>
      </w:pPr>
      <w:r>
        <w:rPr>
          <w:rStyle w:val="C13"/>
          <w:rtl w:val="0"/>
        </w:rPr>
        <w:t>b) Dodržovat sortiment a množství surovin podle receptur</w:t>
      </w:r>
    </w:p>
    <w:p>
      <w:pPr>
        <w:pStyle w:val="P30"/>
        <w:framePr w:w="3921" w:h="376" w:hRule="exact" w:wrap="none" w:vAnchor="page" w:hAnchor="margin" w:x="6800" w:y="9873"/>
        <w:rPr>
          <w:rStyle w:val="C3"/>
          <w:rtl w:val="0"/>
        </w:rPr>
      </w:pPr>
    </w:p>
    <w:p>
      <w:pPr>
        <w:pStyle w:val="P31"/>
        <w:framePr w:w="3839" w:h="249" w:hRule="exact" w:wrap="none" w:vAnchor="page" w:hAnchor="margin" w:x="6856" w:y="9929"/>
        <w:rPr>
          <w:rStyle w:val="C22"/>
          <w:rtl w:val="0"/>
        </w:rPr>
      </w:pPr>
      <w:r>
        <w:rPr>
          <w:rStyle w:val="C22"/>
          <w:rtl w:val="0"/>
        </w:rPr>
        <w:t>Praktické předvedení + metrologicky</w:t>
      </w:r>
    </w:p>
    <w:p>
      <w:pPr>
        <w:pStyle w:val="P12"/>
        <w:framePr w:w="6710" w:h="607" w:hRule="exact" w:wrap="none" w:vAnchor="page" w:hAnchor="margin" w:x="45" w:y="10249"/>
        <w:rPr>
          <w:rStyle w:val="C3"/>
          <w:rtl w:val="0"/>
        </w:rPr>
      </w:pPr>
    </w:p>
    <w:p>
      <w:pPr>
        <w:pStyle w:val="P13"/>
        <w:framePr w:w="6658" w:h="480" w:hRule="exact" w:wrap="none" w:vAnchor="page" w:hAnchor="margin" w:x="71" w:y="10305"/>
        <w:rPr>
          <w:rStyle w:val="C11"/>
          <w:rtl w:val="0"/>
        </w:rPr>
      </w:pPr>
      <w:r>
        <w:rPr>
          <w:rStyle w:val="C11"/>
          <w:rtl w:val="0"/>
        </w:rPr>
        <w:t>c) Připravit teplý nápoj s požadovanými senzorickými vlastnostmi</w:t>
      </w:r>
    </w:p>
    <w:p>
      <w:pPr>
        <w:pStyle w:val="P28"/>
        <w:framePr w:w="3921" w:h="607" w:hRule="exact" w:wrap="none" w:vAnchor="page" w:hAnchor="margin" w:x="6800" w:y="10249"/>
        <w:rPr>
          <w:rStyle w:val="C3"/>
          <w:rtl w:val="0"/>
        </w:rPr>
      </w:pPr>
    </w:p>
    <w:p>
      <w:pPr>
        <w:pStyle w:val="P29"/>
        <w:framePr w:w="3839" w:h="480" w:hRule="exact" w:wrap="none" w:vAnchor="page" w:hAnchor="margin" w:x="6856" w:y="10305"/>
        <w:rPr>
          <w:rStyle w:val="C21"/>
          <w:rtl w:val="0"/>
        </w:rPr>
      </w:pPr>
      <w:r>
        <w:rPr>
          <w:rStyle w:val="C21"/>
          <w:rtl w:val="0"/>
        </w:rPr>
        <w:t>Praktické předvedení + senzorické hodnocení</w:t>
      </w:r>
    </w:p>
    <w:p>
      <w:pPr>
        <w:pStyle w:val="P32"/>
        <w:framePr w:w="10710" w:h="248" w:hRule="exact" w:wrap="none" w:vAnchor="page" w:hAnchor="margin" w:x="28" w:y="10970"/>
        <w:rPr>
          <w:rStyle w:val="C23"/>
          <w:rtl w:val="0"/>
        </w:rPr>
      </w:pPr>
      <w:r>
        <w:rPr>
          <w:rStyle w:val="C23"/>
          <w:rtl w:val="0"/>
        </w:rPr>
        <w:t>Je třeba splnit všechna kritéria</w:t>
      </w:r>
    </w:p>
    <w:p>
      <w:pPr>
        <w:pStyle w:val="P23"/>
        <w:framePr w:w="10710" w:h="340" w:hRule="exact" w:wrap="none" w:vAnchor="page" w:hAnchor="margin" w:x="28" w:y="11405"/>
        <w:rPr>
          <w:rStyle w:val="C18"/>
          <w:rtl w:val="0"/>
        </w:rPr>
      </w:pPr>
      <w:r>
        <w:rPr>
          <w:rStyle w:val="C18"/>
          <w:rtl w:val="0"/>
        </w:rPr>
        <w:t>Regenerace pokrmů</w:t>
      </w:r>
    </w:p>
    <w:p>
      <w:pPr>
        <w:pStyle w:val="P24"/>
        <w:framePr w:w="6713" w:h="376" w:hRule="exact" w:wrap="none" w:vAnchor="page" w:hAnchor="margin" w:x="45" w:y="11845"/>
        <w:rPr>
          <w:rStyle w:val="C3"/>
          <w:rtl w:val="0"/>
        </w:rPr>
      </w:pPr>
    </w:p>
    <w:p>
      <w:pPr>
        <w:pStyle w:val="P25"/>
        <w:framePr w:w="6661" w:h="249" w:hRule="exact" w:wrap="none" w:vAnchor="page" w:hAnchor="margin" w:x="71" w:y="11916"/>
        <w:rPr>
          <w:rStyle w:val="C19"/>
          <w:rtl w:val="0"/>
        </w:rPr>
      </w:pPr>
      <w:r>
        <w:rPr>
          <w:rStyle w:val="C19"/>
          <w:rtl w:val="0"/>
        </w:rPr>
        <w:t>Kritéria hodnocení</w:t>
      </w:r>
    </w:p>
    <w:p>
      <w:pPr>
        <w:pStyle w:val="P26"/>
        <w:framePr w:w="3918" w:h="376" w:hRule="exact" w:wrap="none" w:vAnchor="page" w:hAnchor="margin" w:x="6803" w:y="11845"/>
        <w:rPr>
          <w:rStyle w:val="C3"/>
          <w:rtl w:val="0"/>
        </w:rPr>
      </w:pPr>
    </w:p>
    <w:p>
      <w:pPr>
        <w:pStyle w:val="P27"/>
        <w:framePr w:w="3836" w:h="249" w:hRule="exact" w:wrap="none" w:vAnchor="page" w:hAnchor="margin" w:x="6859" w:y="11916"/>
        <w:rPr>
          <w:rStyle w:val="C20"/>
          <w:rtl w:val="0"/>
        </w:rPr>
      </w:pPr>
      <w:r>
        <w:rPr>
          <w:rStyle w:val="C20"/>
          <w:rtl w:val="0"/>
        </w:rPr>
        <w:t>Způsoby ověření</w:t>
      </w:r>
    </w:p>
    <w:p>
      <w:pPr>
        <w:pStyle w:val="P12"/>
        <w:framePr w:w="6710" w:h="376" w:hRule="exact" w:wrap="none" w:vAnchor="page" w:hAnchor="margin" w:x="45" w:y="12221"/>
        <w:rPr>
          <w:rStyle w:val="C3"/>
          <w:rtl w:val="0"/>
        </w:rPr>
      </w:pPr>
    </w:p>
    <w:p>
      <w:pPr>
        <w:pStyle w:val="P13"/>
        <w:framePr w:w="6658" w:h="249" w:hRule="exact" w:wrap="none" w:vAnchor="page" w:hAnchor="margin" w:x="71" w:y="12277"/>
        <w:rPr>
          <w:rStyle w:val="C11"/>
          <w:rtl w:val="0"/>
        </w:rPr>
      </w:pPr>
      <w:r>
        <w:rPr>
          <w:rStyle w:val="C11"/>
          <w:rtl w:val="0"/>
        </w:rPr>
        <w:t>a) Regenerovat zchlazené a zmrazené pokrmy podle hygienických zásad</w:t>
      </w:r>
    </w:p>
    <w:p>
      <w:pPr>
        <w:pStyle w:val="P28"/>
        <w:framePr w:w="3921" w:h="376" w:hRule="exact" w:wrap="none" w:vAnchor="page" w:hAnchor="margin" w:x="6800" w:y="12221"/>
        <w:rPr>
          <w:rStyle w:val="C3"/>
          <w:rtl w:val="0"/>
        </w:rPr>
      </w:pPr>
    </w:p>
    <w:p>
      <w:pPr>
        <w:pStyle w:val="P29"/>
        <w:framePr w:w="3839" w:h="249" w:hRule="exact" w:wrap="none" w:vAnchor="page" w:hAnchor="margin" w:x="6856" w:y="12277"/>
        <w:rPr>
          <w:rStyle w:val="C21"/>
          <w:rtl w:val="0"/>
        </w:rPr>
      </w:pPr>
      <w:r>
        <w:rPr>
          <w:rStyle w:val="C21"/>
          <w:rtl w:val="0"/>
        </w:rPr>
        <w:t>Praktické předvedení</w:t>
      </w:r>
    </w:p>
    <w:p>
      <w:pPr>
        <w:pStyle w:val="P16"/>
        <w:framePr w:w="6710" w:h="607" w:hRule="exact" w:wrap="none" w:vAnchor="page" w:hAnchor="margin" w:x="45" w:y="12597"/>
        <w:rPr>
          <w:rStyle w:val="C3"/>
          <w:rtl w:val="0"/>
        </w:rPr>
      </w:pPr>
    </w:p>
    <w:p>
      <w:pPr>
        <w:pStyle w:val="P17"/>
        <w:framePr w:w="6658" w:h="480" w:hRule="exact" w:wrap="none" w:vAnchor="page" w:hAnchor="margin" w:x="71" w:y="12653"/>
        <w:rPr>
          <w:rStyle w:val="C13"/>
          <w:rtl w:val="0"/>
        </w:rPr>
      </w:pPr>
      <w:r>
        <w:rPr>
          <w:rStyle w:val="C13"/>
          <w:rtl w:val="0"/>
        </w:rPr>
        <w:t>b) Zvolit vhodnou technologii včetně zařízení (např. ohřev v mikrovlnné troubě, konvektomatu, na sporáku)</w:t>
      </w:r>
    </w:p>
    <w:p>
      <w:pPr>
        <w:pStyle w:val="P30"/>
        <w:framePr w:w="3921" w:h="607" w:hRule="exact" w:wrap="none" w:vAnchor="page" w:hAnchor="margin" w:x="6800" w:y="12597"/>
        <w:rPr>
          <w:rStyle w:val="C3"/>
          <w:rtl w:val="0"/>
        </w:rPr>
      </w:pPr>
    </w:p>
    <w:p>
      <w:pPr>
        <w:pStyle w:val="P31"/>
        <w:framePr w:w="3839" w:h="480" w:hRule="exact" w:wrap="none" w:vAnchor="page" w:hAnchor="margin" w:x="6856" w:y="12653"/>
        <w:rPr>
          <w:rStyle w:val="C22"/>
          <w:rtl w:val="0"/>
        </w:rPr>
      </w:pPr>
      <w:r>
        <w:rPr>
          <w:rStyle w:val="C22"/>
          <w:rtl w:val="0"/>
        </w:rPr>
        <w:t>Praktické předvedení</w:t>
      </w:r>
    </w:p>
    <w:p>
      <w:pPr>
        <w:pStyle w:val="P12"/>
        <w:framePr w:w="6710" w:h="376" w:hRule="exact" w:wrap="none" w:vAnchor="page" w:hAnchor="margin" w:x="45" w:y="13204"/>
        <w:rPr>
          <w:rStyle w:val="C3"/>
          <w:rtl w:val="0"/>
        </w:rPr>
      </w:pPr>
    </w:p>
    <w:p>
      <w:pPr>
        <w:pStyle w:val="P13"/>
        <w:framePr w:w="6658" w:h="249" w:hRule="exact" w:wrap="none" w:vAnchor="page" w:hAnchor="margin" w:x="71" w:y="13260"/>
        <w:rPr>
          <w:rStyle w:val="C11"/>
          <w:rtl w:val="0"/>
        </w:rPr>
      </w:pPr>
      <w:r>
        <w:rPr>
          <w:rStyle w:val="C11"/>
          <w:rtl w:val="0"/>
        </w:rPr>
        <w:t>c) Zvolit a použít technologický postup přípravy podle typu pokrmu</w:t>
      </w:r>
    </w:p>
    <w:p>
      <w:pPr>
        <w:pStyle w:val="P28"/>
        <w:framePr w:w="3921" w:h="376" w:hRule="exact" w:wrap="none" w:vAnchor="page" w:hAnchor="margin" w:x="6800" w:y="13204"/>
        <w:rPr>
          <w:rStyle w:val="C3"/>
          <w:rtl w:val="0"/>
        </w:rPr>
      </w:pPr>
    </w:p>
    <w:p>
      <w:pPr>
        <w:pStyle w:val="P29"/>
        <w:framePr w:w="3839" w:h="249" w:hRule="exact" w:wrap="none" w:vAnchor="page" w:hAnchor="margin" w:x="6856" w:y="13260"/>
        <w:rPr>
          <w:rStyle w:val="C21"/>
          <w:rtl w:val="0"/>
        </w:rPr>
      </w:pPr>
      <w:r>
        <w:rPr>
          <w:rStyle w:val="C21"/>
          <w:rtl w:val="0"/>
        </w:rPr>
        <w:t>Praktické předvedení</w:t>
      </w:r>
    </w:p>
    <w:p>
      <w:pPr>
        <w:pStyle w:val="P32"/>
        <w:framePr w:w="10710" w:h="248" w:hRule="exact" w:wrap="none" w:vAnchor="page" w:hAnchor="margin" w:x="28" w:y="136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Kuchař expedient, 11.9.2026 19:58:34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Úprava pokrmů před expedicí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Upravit regenerované pokrmy před expedicí na základě zhodnocení senzorických vlastností (např. dochutit, naředit atd.)</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Připravit jednoduchý doplněk pokrmu (dresink, studenou omáčku atd.)</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Akceptovat jednotnou úpravu příloh, masa, omáčky, obloh, ozdob atd. při servírování teplých i studených pokrmů na talíř</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Provést úpravu a estetizaci pokrmu před expedicí</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Expedovat připravený pokrm pro obsluhu</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Nakládání s inventářem</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a) Používat inventář v souladu s jeho určením</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Praktické předvedení</w:t>
      </w:r>
    </w:p>
    <w:p>
      <w:pPr>
        <w:pStyle w:val="P16"/>
        <w:framePr w:w="6710" w:h="376" w:hRule="exact" w:wrap="none" w:vAnchor="page" w:hAnchor="margin" w:x="45" w:y="7053"/>
        <w:rPr>
          <w:rStyle w:val="C3"/>
          <w:rtl w:val="0"/>
        </w:rPr>
      </w:pPr>
    </w:p>
    <w:p>
      <w:pPr>
        <w:pStyle w:val="P17"/>
        <w:framePr w:w="6658" w:h="249" w:hRule="exact" w:wrap="none" w:vAnchor="page" w:hAnchor="margin" w:x="71" w:y="7109"/>
        <w:rPr>
          <w:rStyle w:val="C13"/>
          <w:rtl w:val="0"/>
        </w:rPr>
      </w:pPr>
      <w:r>
        <w:rPr>
          <w:rStyle w:val="C13"/>
          <w:rtl w:val="0"/>
        </w:rPr>
        <w:t>b) Vést evidenci inventáře, vést záznamy o pohybu inventáře</w:t>
      </w:r>
    </w:p>
    <w:p>
      <w:pPr>
        <w:pStyle w:val="P30"/>
        <w:framePr w:w="3921" w:h="376" w:hRule="exact" w:wrap="none" w:vAnchor="page" w:hAnchor="margin" w:x="6800" w:y="7053"/>
        <w:rPr>
          <w:rStyle w:val="C3"/>
          <w:rtl w:val="0"/>
        </w:rPr>
      </w:pPr>
    </w:p>
    <w:p>
      <w:pPr>
        <w:pStyle w:val="P31"/>
        <w:framePr w:w="3839" w:h="249" w:hRule="exact" w:wrap="none" w:vAnchor="page" w:hAnchor="margin" w:x="6856" w:y="7109"/>
        <w:rPr>
          <w:rStyle w:val="C22"/>
          <w:rtl w:val="0"/>
        </w:rPr>
      </w:pPr>
      <w:r>
        <w:rPr>
          <w:rStyle w:val="C22"/>
          <w:rtl w:val="0"/>
        </w:rPr>
        <w:t>Písemně nebo slovně vysvětlit</w:t>
      </w:r>
    </w:p>
    <w:p>
      <w:pPr>
        <w:pStyle w:val="P12"/>
        <w:framePr w:w="6710" w:h="376" w:hRule="exact" w:wrap="none" w:vAnchor="page" w:hAnchor="margin" w:x="45" w:y="7429"/>
        <w:rPr>
          <w:rStyle w:val="C3"/>
          <w:rtl w:val="0"/>
        </w:rPr>
      </w:pPr>
    </w:p>
    <w:p>
      <w:pPr>
        <w:pStyle w:val="P13"/>
        <w:framePr w:w="6658" w:h="249" w:hRule="exact" w:wrap="none" w:vAnchor="page" w:hAnchor="margin" w:x="71" w:y="7485"/>
        <w:rPr>
          <w:rStyle w:val="C11"/>
          <w:rtl w:val="0"/>
        </w:rPr>
      </w:pPr>
      <w:r>
        <w:rPr>
          <w:rStyle w:val="C11"/>
          <w:rtl w:val="0"/>
        </w:rPr>
        <w:t>c) Ošetřovat a udržovat inventář</w:t>
      </w:r>
    </w:p>
    <w:p>
      <w:pPr>
        <w:pStyle w:val="P28"/>
        <w:framePr w:w="3921" w:h="376" w:hRule="exact" w:wrap="none" w:vAnchor="page" w:hAnchor="margin" w:x="6800" w:y="7429"/>
        <w:rPr>
          <w:rStyle w:val="C3"/>
          <w:rtl w:val="0"/>
        </w:rPr>
      </w:pPr>
    </w:p>
    <w:p>
      <w:pPr>
        <w:pStyle w:val="P29"/>
        <w:framePr w:w="3839" w:h="249" w:hRule="exact" w:wrap="none" w:vAnchor="page" w:hAnchor="margin" w:x="6856" w:y="7485"/>
        <w:rPr>
          <w:rStyle w:val="C21"/>
          <w:rtl w:val="0"/>
        </w:rPr>
      </w:pPr>
      <w:r>
        <w:rPr>
          <w:rStyle w:val="C21"/>
          <w:rtl w:val="0"/>
        </w:rPr>
        <w:t>Praktické předvedení</w:t>
      </w:r>
    </w:p>
    <w:p>
      <w:pPr>
        <w:pStyle w:val="P16"/>
        <w:framePr w:w="6710" w:h="376" w:hRule="exact" w:wrap="none" w:vAnchor="page" w:hAnchor="margin" w:x="45" w:y="7805"/>
        <w:rPr>
          <w:rStyle w:val="C3"/>
          <w:rtl w:val="0"/>
        </w:rPr>
      </w:pPr>
    </w:p>
    <w:p>
      <w:pPr>
        <w:pStyle w:val="P17"/>
        <w:framePr w:w="6658" w:h="249" w:hRule="exact" w:wrap="none" w:vAnchor="page" w:hAnchor="margin" w:x="71" w:y="7861"/>
        <w:rPr>
          <w:rStyle w:val="C13"/>
          <w:rtl w:val="0"/>
        </w:rPr>
      </w:pPr>
      <w:r>
        <w:rPr>
          <w:rStyle w:val="C13"/>
          <w:rtl w:val="0"/>
        </w:rPr>
        <w:t>d) Zabezpečit a uskladnit inventář po ukončení provozu</w:t>
      </w:r>
    </w:p>
    <w:p>
      <w:pPr>
        <w:pStyle w:val="P30"/>
        <w:framePr w:w="3921" w:h="376" w:hRule="exact" w:wrap="none" w:vAnchor="page" w:hAnchor="margin" w:x="6800" w:y="7805"/>
        <w:rPr>
          <w:rStyle w:val="C3"/>
          <w:rtl w:val="0"/>
        </w:rPr>
      </w:pPr>
    </w:p>
    <w:p>
      <w:pPr>
        <w:pStyle w:val="P31"/>
        <w:framePr w:w="3839" w:h="249" w:hRule="exact" w:wrap="none" w:vAnchor="page" w:hAnchor="margin" w:x="6856" w:y="7861"/>
        <w:rPr>
          <w:rStyle w:val="C22"/>
          <w:rtl w:val="0"/>
        </w:rPr>
      </w:pPr>
      <w:r>
        <w:rPr>
          <w:rStyle w:val="C22"/>
          <w:rtl w:val="0"/>
        </w:rPr>
        <w:t>Praktické předvedení</w:t>
      </w:r>
    </w:p>
    <w:p>
      <w:pPr>
        <w:pStyle w:val="P32"/>
        <w:framePr w:w="10710" w:h="248" w:hRule="exact" w:wrap="none" w:vAnchor="page" w:hAnchor="margin" w:x="28" w:y="8295"/>
        <w:rPr>
          <w:rStyle w:val="C23"/>
          <w:rtl w:val="0"/>
        </w:rPr>
      </w:pPr>
      <w:r>
        <w:rPr>
          <w:rStyle w:val="C23"/>
          <w:rtl w:val="0"/>
        </w:rPr>
        <w:t>Je třeba splnit všechna kritéria</w:t>
      </w:r>
    </w:p>
    <w:p>
      <w:pPr>
        <w:pStyle w:val="P23"/>
        <w:framePr w:w="10710" w:h="340" w:hRule="exact" w:wrap="none" w:vAnchor="page" w:hAnchor="margin" w:x="28" w:y="8731"/>
        <w:rPr>
          <w:rStyle w:val="C18"/>
          <w:rtl w:val="0"/>
        </w:rPr>
      </w:pPr>
      <w:r>
        <w:rPr>
          <w:rStyle w:val="C18"/>
          <w:rtl w:val="0"/>
        </w:rPr>
        <w:t>Skladování potravinářských surovin</w:t>
      </w:r>
    </w:p>
    <w:p>
      <w:pPr>
        <w:pStyle w:val="P24"/>
        <w:framePr w:w="6713" w:h="376" w:hRule="exact" w:wrap="none" w:vAnchor="page" w:hAnchor="margin" w:x="45" w:y="9170"/>
        <w:rPr>
          <w:rStyle w:val="C3"/>
          <w:rtl w:val="0"/>
        </w:rPr>
      </w:pPr>
    </w:p>
    <w:p>
      <w:pPr>
        <w:pStyle w:val="P25"/>
        <w:framePr w:w="6661" w:h="249" w:hRule="exact" w:wrap="none" w:vAnchor="page" w:hAnchor="margin" w:x="71" w:y="9241"/>
        <w:rPr>
          <w:rStyle w:val="C19"/>
          <w:rtl w:val="0"/>
        </w:rPr>
      </w:pPr>
      <w:r>
        <w:rPr>
          <w:rStyle w:val="C19"/>
          <w:rtl w:val="0"/>
        </w:rPr>
        <w:t>Kritéria hodnocení</w:t>
      </w:r>
    </w:p>
    <w:p>
      <w:pPr>
        <w:pStyle w:val="P26"/>
        <w:framePr w:w="3918" w:h="376" w:hRule="exact" w:wrap="none" w:vAnchor="page" w:hAnchor="margin" w:x="6803" w:y="9170"/>
        <w:rPr>
          <w:rStyle w:val="C3"/>
          <w:rtl w:val="0"/>
        </w:rPr>
      </w:pPr>
    </w:p>
    <w:p>
      <w:pPr>
        <w:pStyle w:val="P27"/>
        <w:framePr w:w="3836" w:h="249" w:hRule="exact" w:wrap="none" w:vAnchor="page" w:hAnchor="margin" w:x="6859" w:y="9241"/>
        <w:rPr>
          <w:rStyle w:val="C20"/>
          <w:rtl w:val="0"/>
        </w:rPr>
      </w:pPr>
      <w:r>
        <w:rPr>
          <w:rStyle w:val="C20"/>
          <w:rtl w:val="0"/>
        </w:rPr>
        <w:t>Způsoby ověření</w:t>
      </w:r>
    </w:p>
    <w:p>
      <w:pPr>
        <w:pStyle w:val="P12"/>
        <w:framePr w:w="6710" w:h="376" w:hRule="exact" w:wrap="none" w:vAnchor="page" w:hAnchor="margin" w:x="45" w:y="9546"/>
        <w:rPr>
          <w:rStyle w:val="C3"/>
          <w:rtl w:val="0"/>
        </w:rPr>
      </w:pPr>
    </w:p>
    <w:p>
      <w:pPr>
        <w:pStyle w:val="P13"/>
        <w:framePr w:w="6658" w:h="249" w:hRule="exact" w:wrap="none" w:vAnchor="page" w:hAnchor="margin" w:x="71" w:y="9602"/>
        <w:rPr>
          <w:rStyle w:val="C11"/>
          <w:rtl w:val="0"/>
        </w:rPr>
      </w:pPr>
      <w:r>
        <w:rPr>
          <w:rStyle w:val="C11"/>
          <w:rtl w:val="0"/>
        </w:rPr>
        <w:t>a) Skladovat suroviny podle hygienických norem</w:t>
      </w:r>
    </w:p>
    <w:p>
      <w:pPr>
        <w:pStyle w:val="P28"/>
        <w:framePr w:w="3921" w:h="376" w:hRule="exact" w:wrap="none" w:vAnchor="page" w:hAnchor="margin" w:x="6800" w:y="9546"/>
        <w:rPr>
          <w:rStyle w:val="C3"/>
          <w:rtl w:val="0"/>
        </w:rPr>
      </w:pPr>
    </w:p>
    <w:p>
      <w:pPr>
        <w:pStyle w:val="P29"/>
        <w:framePr w:w="3839" w:h="249" w:hRule="exact" w:wrap="none" w:vAnchor="page" w:hAnchor="margin" w:x="6856" w:y="9602"/>
        <w:rPr>
          <w:rStyle w:val="C21"/>
          <w:rtl w:val="0"/>
        </w:rPr>
      </w:pPr>
      <w:r>
        <w:rPr>
          <w:rStyle w:val="C21"/>
          <w:rtl w:val="0"/>
        </w:rPr>
        <w:t>Praktické předvedení + slovně</w:t>
      </w:r>
    </w:p>
    <w:p>
      <w:pPr>
        <w:pStyle w:val="P16"/>
        <w:framePr w:w="6710" w:h="376" w:hRule="exact" w:wrap="none" w:vAnchor="page" w:hAnchor="margin" w:x="45" w:y="9922"/>
        <w:rPr>
          <w:rStyle w:val="C3"/>
          <w:rtl w:val="0"/>
        </w:rPr>
      </w:pPr>
    </w:p>
    <w:p>
      <w:pPr>
        <w:pStyle w:val="P17"/>
        <w:framePr w:w="6658" w:h="249" w:hRule="exact" w:wrap="none" w:vAnchor="page" w:hAnchor="margin" w:x="71" w:y="9978"/>
        <w:rPr>
          <w:rStyle w:val="C13"/>
          <w:rtl w:val="0"/>
        </w:rPr>
      </w:pPr>
      <w:r>
        <w:rPr>
          <w:rStyle w:val="C13"/>
          <w:rtl w:val="0"/>
        </w:rPr>
        <w:t>b) Evidovat pohyb skladových zásob</w:t>
      </w:r>
    </w:p>
    <w:p>
      <w:pPr>
        <w:pStyle w:val="P30"/>
        <w:framePr w:w="3921" w:h="376" w:hRule="exact" w:wrap="none" w:vAnchor="page" w:hAnchor="margin" w:x="6800" w:y="9922"/>
        <w:rPr>
          <w:rStyle w:val="C3"/>
          <w:rtl w:val="0"/>
        </w:rPr>
      </w:pPr>
    </w:p>
    <w:p>
      <w:pPr>
        <w:pStyle w:val="P31"/>
        <w:framePr w:w="3839" w:h="249" w:hRule="exact" w:wrap="none" w:vAnchor="page" w:hAnchor="margin" w:x="6856" w:y="9978"/>
        <w:rPr>
          <w:rStyle w:val="C22"/>
          <w:rtl w:val="0"/>
        </w:rPr>
      </w:pPr>
      <w:r>
        <w:rPr>
          <w:rStyle w:val="C22"/>
          <w:rtl w:val="0"/>
        </w:rPr>
        <w:t>Písemně nebo slovně vysvětlit</w:t>
      </w:r>
    </w:p>
    <w:p>
      <w:pPr>
        <w:pStyle w:val="P12"/>
        <w:framePr w:w="6710" w:h="376" w:hRule="exact" w:wrap="none" w:vAnchor="page" w:hAnchor="margin" w:x="45" w:y="10299"/>
        <w:rPr>
          <w:rStyle w:val="C3"/>
          <w:rtl w:val="0"/>
        </w:rPr>
      </w:pPr>
    </w:p>
    <w:p>
      <w:pPr>
        <w:pStyle w:val="P13"/>
        <w:framePr w:w="6658" w:h="249" w:hRule="exact" w:wrap="none" w:vAnchor="page" w:hAnchor="margin" w:x="71" w:y="10355"/>
        <w:rPr>
          <w:rStyle w:val="C11"/>
          <w:rtl w:val="0"/>
        </w:rPr>
      </w:pPr>
      <w:r>
        <w:rPr>
          <w:rStyle w:val="C11"/>
          <w:rtl w:val="0"/>
        </w:rPr>
        <w:t>c) Zhotovovat doklady o příjmu a výdeji</w:t>
      </w:r>
    </w:p>
    <w:p>
      <w:pPr>
        <w:pStyle w:val="P28"/>
        <w:framePr w:w="3921" w:h="376" w:hRule="exact" w:wrap="none" w:vAnchor="page" w:hAnchor="margin" w:x="6800" w:y="10299"/>
        <w:rPr>
          <w:rStyle w:val="C3"/>
          <w:rtl w:val="0"/>
        </w:rPr>
      </w:pPr>
    </w:p>
    <w:p>
      <w:pPr>
        <w:pStyle w:val="P29"/>
        <w:framePr w:w="3839" w:h="249" w:hRule="exact" w:wrap="none" w:vAnchor="page" w:hAnchor="margin" w:x="6856" w:y="10355"/>
        <w:rPr>
          <w:rStyle w:val="C21"/>
          <w:rtl w:val="0"/>
        </w:rPr>
      </w:pPr>
      <w:r>
        <w:rPr>
          <w:rStyle w:val="C21"/>
          <w:rtl w:val="0"/>
        </w:rPr>
        <w:t>Písemně</w:t>
      </w:r>
    </w:p>
    <w:p>
      <w:pPr>
        <w:pStyle w:val="P16"/>
        <w:framePr w:w="6710" w:h="376" w:hRule="exact" w:wrap="none" w:vAnchor="page" w:hAnchor="margin" w:x="45" w:y="10675"/>
        <w:rPr>
          <w:rStyle w:val="C3"/>
          <w:rtl w:val="0"/>
        </w:rPr>
      </w:pPr>
    </w:p>
    <w:p>
      <w:pPr>
        <w:pStyle w:val="P17"/>
        <w:framePr w:w="6658" w:h="249" w:hRule="exact" w:wrap="none" w:vAnchor="page" w:hAnchor="margin" w:x="71" w:y="10731"/>
        <w:rPr>
          <w:rStyle w:val="C13"/>
          <w:rtl w:val="0"/>
        </w:rPr>
      </w:pPr>
      <w:r>
        <w:rPr>
          <w:rStyle w:val="C13"/>
          <w:rtl w:val="0"/>
        </w:rPr>
        <w:t>d) Zkontrolovat, převzít a vydat požadované zboží</w:t>
      </w:r>
    </w:p>
    <w:p>
      <w:pPr>
        <w:pStyle w:val="P30"/>
        <w:framePr w:w="3921" w:h="376" w:hRule="exact" w:wrap="none" w:vAnchor="page" w:hAnchor="margin" w:x="6800" w:y="10675"/>
        <w:rPr>
          <w:rStyle w:val="C3"/>
          <w:rtl w:val="0"/>
        </w:rPr>
      </w:pPr>
    </w:p>
    <w:p>
      <w:pPr>
        <w:pStyle w:val="P31"/>
        <w:framePr w:w="3839" w:h="249" w:hRule="exact" w:wrap="none" w:vAnchor="page" w:hAnchor="margin" w:x="6856" w:y="10731"/>
        <w:rPr>
          <w:rStyle w:val="C22"/>
          <w:rtl w:val="0"/>
        </w:rPr>
      </w:pPr>
      <w:r>
        <w:rPr>
          <w:rStyle w:val="C22"/>
          <w:rtl w:val="0"/>
        </w:rPr>
        <w:t>Praktické předvedení</w:t>
      </w:r>
    </w:p>
    <w:p>
      <w:pPr>
        <w:pStyle w:val="P12"/>
        <w:framePr w:w="6710" w:h="376" w:hRule="exact" w:wrap="none" w:vAnchor="page" w:hAnchor="margin" w:x="45" w:y="11051"/>
        <w:rPr>
          <w:rStyle w:val="C3"/>
          <w:rtl w:val="0"/>
        </w:rPr>
      </w:pPr>
    </w:p>
    <w:p>
      <w:pPr>
        <w:pStyle w:val="P13"/>
        <w:framePr w:w="6658" w:h="249" w:hRule="exact" w:wrap="none" w:vAnchor="page" w:hAnchor="margin" w:x="71" w:y="11107"/>
        <w:rPr>
          <w:rStyle w:val="C11"/>
          <w:rtl w:val="0"/>
        </w:rPr>
      </w:pPr>
      <w:r>
        <w:rPr>
          <w:rStyle w:val="C11"/>
          <w:rtl w:val="0"/>
        </w:rPr>
        <w:t>e) Skladovat a ošetřovat potravinářské suroviny</w:t>
      </w:r>
    </w:p>
    <w:p>
      <w:pPr>
        <w:pStyle w:val="P28"/>
        <w:framePr w:w="3921" w:h="376" w:hRule="exact" w:wrap="none" w:vAnchor="page" w:hAnchor="margin" w:x="6800" w:y="11051"/>
        <w:rPr>
          <w:rStyle w:val="C3"/>
          <w:rtl w:val="0"/>
        </w:rPr>
      </w:pPr>
    </w:p>
    <w:p>
      <w:pPr>
        <w:pStyle w:val="P29"/>
        <w:framePr w:w="3839" w:h="249" w:hRule="exact" w:wrap="none" w:vAnchor="page" w:hAnchor="margin" w:x="6856" w:y="11107"/>
        <w:rPr>
          <w:rStyle w:val="C21"/>
          <w:rtl w:val="0"/>
        </w:rPr>
      </w:pPr>
      <w:r>
        <w:rPr>
          <w:rStyle w:val="C21"/>
          <w:rtl w:val="0"/>
        </w:rPr>
        <w:t>Praktické předvedení + slovně</w:t>
      </w:r>
    </w:p>
    <w:p>
      <w:pPr>
        <w:pStyle w:val="P32"/>
        <w:framePr w:w="10710" w:h="248" w:hRule="exact" w:wrap="none" w:vAnchor="page" w:hAnchor="margin" w:x="28" w:y="115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Kuchař expedient, 11.9.2026 19:58:34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technologických zařízení v provozu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 xml:space="preserve">a) Připravit za dodržení bezpečnostních zásad  technologická zařízení k provozu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Bezpečně používat technologická zařízení v souladu s jejich určením</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Obsluhovat kuchyňské stroje a zařízení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Obsluhovat zařízení na tepelnou úpravu pokrmů</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Obsluhovat čisticí a mycí zařízení</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Obsluhovat chladicí a mrazicí zařízení</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Praktické předvedení</w:t>
      </w:r>
    </w:p>
    <w:p>
      <w:pPr>
        <w:pStyle w:val="P12"/>
        <w:framePr w:w="6710" w:h="376" w:hRule="exact" w:wrap="none" w:vAnchor="page" w:hAnchor="margin" w:x="45" w:y="5458"/>
        <w:rPr>
          <w:rStyle w:val="C3"/>
          <w:rtl w:val="0"/>
        </w:rPr>
      </w:pPr>
    </w:p>
    <w:p>
      <w:pPr>
        <w:pStyle w:val="P13"/>
        <w:framePr w:w="6658" w:h="249" w:hRule="exact" w:wrap="none" w:vAnchor="page" w:hAnchor="margin" w:x="71" w:y="5514"/>
        <w:rPr>
          <w:rStyle w:val="C11"/>
          <w:rtl w:val="0"/>
        </w:rPr>
      </w:pPr>
      <w:r>
        <w:rPr>
          <w:rStyle w:val="C11"/>
          <w:rtl w:val="0"/>
        </w:rPr>
        <w:t>g) Ošetřit a zabezpečit kuchyňská zařízení po ukončení provozu</w:t>
      </w:r>
    </w:p>
    <w:p>
      <w:pPr>
        <w:pStyle w:val="P28"/>
        <w:framePr w:w="3921" w:h="376" w:hRule="exact" w:wrap="none" w:vAnchor="page" w:hAnchor="margin" w:x="6800" w:y="5458"/>
        <w:rPr>
          <w:rStyle w:val="C3"/>
          <w:rtl w:val="0"/>
        </w:rPr>
      </w:pPr>
    </w:p>
    <w:p>
      <w:pPr>
        <w:pStyle w:val="P29"/>
        <w:framePr w:w="3839" w:h="249" w:hRule="exact" w:wrap="none" w:vAnchor="page" w:hAnchor="margin" w:x="6856" w:y="5514"/>
        <w:rPr>
          <w:rStyle w:val="C21"/>
          <w:rtl w:val="0"/>
        </w:rPr>
      </w:pPr>
      <w:r>
        <w:rPr>
          <w:rStyle w:val="C21"/>
          <w:rtl w:val="0"/>
        </w:rPr>
        <w:t>Praktické předvedení</w:t>
      </w:r>
    </w:p>
    <w:p>
      <w:pPr>
        <w:pStyle w:val="P32"/>
        <w:framePr w:w="10710" w:h="248" w:hRule="exact" w:wrap="none" w:vAnchor="page" w:hAnchor="margin" w:x="28" w:y="5947"/>
        <w:rPr>
          <w:rStyle w:val="C23"/>
          <w:rtl w:val="0"/>
        </w:rPr>
      </w:pPr>
      <w:r>
        <w:rPr>
          <w:rStyle w:val="C23"/>
          <w:rtl w:val="0"/>
        </w:rPr>
        <w:t>Je třeba splnit všechna kritéria</w:t>
      </w:r>
    </w:p>
    <w:p>
      <w:pPr>
        <w:pStyle w:val="P23"/>
        <w:framePr w:w="10710" w:h="547" w:hRule="exact" w:wrap="none" w:vAnchor="page" w:hAnchor="margin" w:x="28" w:y="6383"/>
        <w:rPr>
          <w:rStyle w:val="C18"/>
          <w:rtl w:val="0"/>
        </w:rPr>
      </w:pPr>
      <w:r>
        <w:rPr>
          <w:rStyle w:val="C18"/>
          <w:rtl w:val="0"/>
        </w:rPr>
        <w:t>Provádění hygienicko-sanitační činnosti v potravinářských provozech, dodržování bezpečnostních předpisů a zásad bezpečnosti potravin</w:t>
      </w:r>
    </w:p>
    <w:p>
      <w:pPr>
        <w:pStyle w:val="P24"/>
        <w:framePr w:w="6713" w:h="376" w:hRule="exact" w:wrap="none" w:vAnchor="page" w:hAnchor="margin" w:x="45" w:y="7030"/>
        <w:rPr>
          <w:rStyle w:val="C3"/>
          <w:rtl w:val="0"/>
        </w:rPr>
      </w:pPr>
    </w:p>
    <w:p>
      <w:pPr>
        <w:pStyle w:val="P25"/>
        <w:framePr w:w="6661" w:h="249" w:hRule="exact" w:wrap="none" w:vAnchor="page" w:hAnchor="margin" w:x="71" w:y="7101"/>
        <w:rPr>
          <w:rStyle w:val="C19"/>
          <w:rtl w:val="0"/>
        </w:rPr>
      </w:pPr>
      <w:r>
        <w:rPr>
          <w:rStyle w:val="C19"/>
          <w:rtl w:val="0"/>
        </w:rPr>
        <w:t>Kritéria hodnocení</w:t>
      </w:r>
    </w:p>
    <w:p>
      <w:pPr>
        <w:pStyle w:val="P26"/>
        <w:framePr w:w="3918" w:h="376" w:hRule="exact" w:wrap="none" w:vAnchor="page" w:hAnchor="margin" w:x="6803" w:y="7030"/>
        <w:rPr>
          <w:rStyle w:val="C3"/>
          <w:rtl w:val="0"/>
        </w:rPr>
      </w:pPr>
    </w:p>
    <w:p>
      <w:pPr>
        <w:pStyle w:val="P27"/>
        <w:framePr w:w="3836" w:h="249" w:hRule="exact" w:wrap="none" w:vAnchor="page" w:hAnchor="margin" w:x="6859" w:y="7101"/>
        <w:rPr>
          <w:rStyle w:val="C20"/>
          <w:rtl w:val="0"/>
        </w:rPr>
      </w:pPr>
      <w:r>
        <w:rPr>
          <w:rStyle w:val="C20"/>
          <w:rtl w:val="0"/>
        </w:rPr>
        <w:t>Způsoby ověření</w:t>
      </w:r>
    </w:p>
    <w:p>
      <w:pPr>
        <w:pStyle w:val="P12"/>
        <w:framePr w:w="6710" w:h="376" w:hRule="exact" w:wrap="none" w:vAnchor="page" w:hAnchor="margin" w:x="45" w:y="7406"/>
        <w:rPr>
          <w:rStyle w:val="C3"/>
          <w:rtl w:val="0"/>
        </w:rPr>
      </w:pPr>
    </w:p>
    <w:p>
      <w:pPr>
        <w:pStyle w:val="P13"/>
        <w:framePr w:w="6658" w:h="249" w:hRule="exact" w:wrap="none" w:vAnchor="page" w:hAnchor="margin" w:x="71" w:y="7462"/>
        <w:rPr>
          <w:rStyle w:val="C11"/>
          <w:rtl w:val="0"/>
        </w:rPr>
      </w:pPr>
      <w:r>
        <w:rPr>
          <w:rStyle w:val="C11"/>
          <w:rtl w:val="0"/>
        </w:rPr>
        <w:t>a) Dodržovat hygienu osobní a hygienu práce v průběhu pracovních činností</w:t>
      </w:r>
    </w:p>
    <w:p>
      <w:pPr>
        <w:pStyle w:val="P28"/>
        <w:framePr w:w="3921" w:h="376" w:hRule="exact" w:wrap="none" w:vAnchor="page" w:hAnchor="margin" w:x="6800" w:y="7406"/>
        <w:rPr>
          <w:rStyle w:val="C3"/>
          <w:rtl w:val="0"/>
        </w:rPr>
      </w:pPr>
    </w:p>
    <w:p>
      <w:pPr>
        <w:pStyle w:val="P29"/>
        <w:framePr w:w="3839" w:h="249" w:hRule="exact" w:wrap="none" w:vAnchor="page" w:hAnchor="margin" w:x="6856" w:y="7462"/>
        <w:rPr>
          <w:rStyle w:val="C21"/>
          <w:rtl w:val="0"/>
        </w:rPr>
      </w:pPr>
      <w:r>
        <w:rPr>
          <w:rStyle w:val="C21"/>
          <w:rtl w:val="0"/>
        </w:rPr>
        <w:t>Praktické předvedení</w:t>
      </w:r>
    </w:p>
    <w:p>
      <w:pPr>
        <w:pStyle w:val="P16"/>
        <w:framePr w:w="6710" w:h="376" w:hRule="exact" w:wrap="none" w:vAnchor="page" w:hAnchor="margin" w:x="45" w:y="7782"/>
        <w:rPr>
          <w:rStyle w:val="C3"/>
          <w:rtl w:val="0"/>
        </w:rPr>
      </w:pPr>
    </w:p>
    <w:p>
      <w:pPr>
        <w:pStyle w:val="P17"/>
        <w:framePr w:w="6658" w:h="249" w:hRule="exact" w:wrap="none" w:vAnchor="page" w:hAnchor="margin" w:x="71" w:y="7838"/>
        <w:rPr>
          <w:rStyle w:val="C13"/>
          <w:rtl w:val="0"/>
        </w:rPr>
      </w:pPr>
      <w:r>
        <w:rPr>
          <w:rStyle w:val="C13"/>
          <w:rtl w:val="0"/>
        </w:rPr>
        <w:t>b) Uplatňovat postupy založené na principu kritických bodů HACCP</w:t>
      </w:r>
    </w:p>
    <w:p>
      <w:pPr>
        <w:pStyle w:val="P30"/>
        <w:framePr w:w="3921" w:h="376" w:hRule="exact" w:wrap="none" w:vAnchor="page" w:hAnchor="margin" w:x="6800" w:y="7782"/>
        <w:rPr>
          <w:rStyle w:val="C3"/>
          <w:rtl w:val="0"/>
        </w:rPr>
      </w:pPr>
    </w:p>
    <w:p>
      <w:pPr>
        <w:pStyle w:val="P31"/>
        <w:framePr w:w="3839" w:h="249" w:hRule="exact" w:wrap="none" w:vAnchor="page" w:hAnchor="margin" w:x="6856" w:y="7838"/>
        <w:rPr>
          <w:rStyle w:val="C22"/>
          <w:rtl w:val="0"/>
        </w:rPr>
      </w:pPr>
      <w:r>
        <w:rPr>
          <w:rStyle w:val="C22"/>
          <w:rtl w:val="0"/>
        </w:rPr>
        <w:t>Praktické předvedení + slovně</w:t>
      </w:r>
    </w:p>
    <w:p>
      <w:pPr>
        <w:pStyle w:val="P12"/>
        <w:framePr w:w="6710" w:h="376" w:hRule="exact" w:wrap="none" w:vAnchor="page" w:hAnchor="margin" w:x="45" w:y="8158"/>
        <w:rPr>
          <w:rStyle w:val="C3"/>
          <w:rtl w:val="0"/>
        </w:rPr>
      </w:pPr>
    </w:p>
    <w:p>
      <w:pPr>
        <w:pStyle w:val="P13"/>
        <w:framePr w:w="6658" w:h="249" w:hRule="exact" w:wrap="none" w:vAnchor="page" w:hAnchor="margin" w:x="71" w:y="8214"/>
        <w:rPr>
          <w:rStyle w:val="C11"/>
          <w:rtl w:val="0"/>
        </w:rPr>
      </w:pPr>
      <w:r>
        <w:rPr>
          <w:rStyle w:val="C11"/>
          <w:rtl w:val="0"/>
        </w:rPr>
        <w:t>c) Během provozu i po jeho ukončení dodržovat sanitační řád</w:t>
      </w:r>
    </w:p>
    <w:p>
      <w:pPr>
        <w:pStyle w:val="P28"/>
        <w:framePr w:w="3921" w:h="376" w:hRule="exact" w:wrap="none" w:vAnchor="page" w:hAnchor="margin" w:x="6800" w:y="8158"/>
        <w:rPr>
          <w:rStyle w:val="C3"/>
          <w:rtl w:val="0"/>
        </w:rPr>
      </w:pPr>
    </w:p>
    <w:p>
      <w:pPr>
        <w:pStyle w:val="P29"/>
        <w:framePr w:w="3839" w:h="249" w:hRule="exact" w:wrap="none" w:vAnchor="page" w:hAnchor="margin" w:x="6856" w:y="8214"/>
        <w:rPr>
          <w:rStyle w:val="C21"/>
          <w:rtl w:val="0"/>
        </w:rPr>
      </w:pPr>
      <w:r>
        <w:rPr>
          <w:rStyle w:val="C21"/>
          <w:rtl w:val="0"/>
        </w:rPr>
        <w:t>Praktické předvedení</w:t>
      </w:r>
    </w:p>
    <w:p>
      <w:pPr>
        <w:pStyle w:val="P32"/>
        <w:framePr w:w="10710" w:h="248" w:hRule="exact" w:wrap="none" w:vAnchor="page" w:hAnchor="margin" w:x="28" w:y="86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Kuchař expedient, 11.9.2026 19:58:34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5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stanoví, které doklady musí uchazeč předložit, aby zkouška proběhla v souladu s platnými právními předpisy. </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BOZP a PO. </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zkoušky, musí mít platný zdravotní průkaz pro práci v potravinářství.</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buď na proces, nebo na výsledek (zřídka i na oboje).</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rozpracuje kritéria podrobně podle charakteru konkrétních zadaných pokrmů.</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zadána příprava (regenerace) konkrétních pokrmů teplé kuchyně z pokrmů konzervovaných zejména rychlým zmražením. Uchazeč připraví pokrmy k expedici. Dále bude připravovat k expedici pokrmy připravené ve výrobě. Sestavu pokrmů a počet připravovaných porcí určí autorizovaná osoba.</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 celou dobu hodnocení je sledováno dodržování hygienických předpisů, předpisů bezpečnosti práce a technologických postupů, dodržování časového harmonogramu. </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Bude provedena kontrola kvality, hmotnosti a pokrm bude senzoricky zhodnocen.</w:t>
      </w:r>
    </w:p>
    <w:p>
      <w:pPr>
        <w:pStyle w:val="P33"/>
        <w:framePr w:w="10766" w:h="2068" w:hRule="exact" w:wrap="none" w:vAnchor="page" w:hAnchor="margin" w:x="0" w:y="6435"/>
        <w:rPr>
          <w:rStyle w:val="C3"/>
          <w:rtl w:val="0"/>
        </w:rPr>
      </w:pPr>
    </w:p>
    <w:p>
      <w:pPr>
        <w:pStyle w:val="P35"/>
        <w:framePr w:w="10710" w:h="340" w:hRule="exact" w:wrap="none" w:vAnchor="page" w:hAnchor="margin" w:x="28" w:y="6435"/>
        <w:rPr>
          <w:rStyle w:val="C25"/>
          <w:rtl w:val="0"/>
        </w:rPr>
      </w:pPr>
      <w:r>
        <w:rPr>
          <w:rStyle w:val="C25"/>
          <w:rtl w:val="0"/>
        </w:rPr>
        <w:t>Výsledné hodnocení</w:t>
      </w:r>
    </w:p>
    <w:p>
      <w:pPr>
        <w:keepNext w:val="0"/>
        <w:keepLines w:val="0"/>
        <w:framePr w:w="10766" w:h="1727" w:hRule="exact" w:wrap="none" w:vAnchor="page" w:hAnchor="margin" w:x="0" w:y="6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zkoušce. Pro zápis hodnocení jednotlivých kritérií lze použít různé značky, ale výsledné hodnocení pro danou kompetenci musí znít "vyhověl" nebo "nevyhověl" v závislosti na stanovení závaznosti, resp. nezávaznosti jednotlivých kritérií u každé kompetence. Návrh na výsledné hodnocení zkoušky zní buď "vyhověl", pokud uchazeč vyhověl pro všechny kompetence, nebo "nevyhověl", pokud uchazeč pro některou kompetenci nevyhověl. Konečné hodnocení uchazeče probíhá na základě těchto návrhů podle § 18 odst. 7 zákona č. 179/ 2006 Sb.</w:t>
      </w:r>
    </w:p>
    <w:p>
      <w:pPr>
        <w:pStyle w:val="P33"/>
        <w:framePr w:w="10766" w:h="916" w:hRule="exact" w:wrap="none" w:vAnchor="page" w:hAnchor="margin" w:x="0" w:y="8730"/>
        <w:rPr>
          <w:rStyle w:val="C3"/>
          <w:rtl w:val="0"/>
        </w:rPr>
      </w:pPr>
    </w:p>
    <w:p>
      <w:pPr>
        <w:pStyle w:val="P35"/>
        <w:framePr w:w="10710" w:h="340" w:hRule="exact" w:wrap="none" w:vAnchor="page" w:hAnchor="margin" w:x="28" w:y="8730"/>
        <w:rPr>
          <w:rStyle w:val="C25"/>
          <w:rtl w:val="0"/>
        </w:rPr>
      </w:pPr>
      <w:r>
        <w:rPr>
          <w:rStyle w:val="C25"/>
          <w:rtl w:val="0"/>
        </w:rPr>
        <w:t>Počet zkoušejících</w:t>
      </w:r>
    </w:p>
    <w:p>
      <w:pPr>
        <w:keepNext w:val="0"/>
        <w:keepLines w:val="0"/>
        <w:framePr w:w="10766" w:h="575" w:hRule="exact" w:wrap="none" w:vAnchor="page" w:hAnchor="margin" w:x="0" w:y="90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nebo před jedním autorizovaným zástupcem.</w:t>
      </w:r>
    </w:p>
    <w:p>
      <w:pPr>
        <w:pStyle w:val="P21"/>
        <w:framePr w:w="7654" w:h="331" w:hRule="exact" w:wrap="none" w:vAnchor="page" w:hAnchor="margin" w:x="28" w:y="15940"/>
        <w:rPr>
          <w:rStyle w:val="C16"/>
          <w:rtl w:val="0"/>
        </w:rPr>
      </w:pPr>
      <w:r>
        <w:rPr>
          <w:rStyle w:val="C16"/>
          <w:rtl w:val="0"/>
        </w:rPr>
        <w:t>Kuchař expedient, 11.9.2026 19:58:34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současně musí splňovat jednu z následujících variant požadavků:</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 maturitní zkouška a alespoň 5 let praxe ve funkci mistra (vedoucího) provozu nebo úseku zahrnujícího pracoviště s činnostmi předmětné kvalifikace, z toho minimálně jeden rok v období posledních dvou let před podáním žádosti o autorizaci.</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Alespoň 5 let praxe ve funkci učitele odborného výcviku v oboru gastronomie, z toho minimálně jeden rok v období posledních dvou let před podáním žádosti o autorizaci. </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gastronomie a alespoň 5 let praxe ve funkci mistra (vedoucího) provozu nebo úseku zahrnujícího pracoviště s činnostmi předmětné kvalifikace, z toho minimálně jeden rok v období posledních dvou let před podáním žádosti o autorizaci.</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gastronomie, hotelnictví a alespoň 5 let praxe ve funkci mistra (vedoucího) provozu nebo úseku zahrnujícího pracoviště s činnostmi předmětné kvalifikace, z toho minimálně jeden rok v období posledních dvou let před podáním žádosti o autorizaci.</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veterinární hygienu, gastronomii, zemědělství + alespoň 5 let praxe ve funkci mistra (vedoucího) provozu nebo úseku zahrnujícího pracoviště s činnostmi předmětné kvalifikace, z toho minimálně jeden rok v období posledních dvou let před podáním žádosti o autorizaci.</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mít zdravotní průkaz pro práci v potravinářství</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která nemá odbornou kvalifikaci dle příslušných ustanovení 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musí absolvovat přípravu zaměřenou na uznávání výsledků neformálního vzdělávání a informálního učení, nebo přípravu zaměřenou na základní znalosti v oblasti pedagogických věd s těžištěm v problematice zkoušení v rozsahu minimálně 12 hodin.</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mít základní dovednosti práce s počítačem a s internetem (stačí doložit čestné prohlášení).</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být schopna organizačně zajistit zkušební proces včetně vyhodnocení na PC, tisku jednotného osvědčení a zasílání s vyhodnocením elektronickou poštou (stačí doložit čestné prohlášení).</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2552" w:hRule="exact" w:wrap="none" w:vAnchor="page" w:hAnchor="margin" w:x="0" w:y="10709"/>
        <w:rPr>
          <w:rStyle w:val="C3"/>
          <w:rtl w:val="0"/>
        </w:rPr>
      </w:pPr>
    </w:p>
    <w:p>
      <w:pPr>
        <w:pStyle w:val="P35"/>
        <w:framePr w:w="10710" w:h="340" w:hRule="exact" w:wrap="none" w:vAnchor="page" w:hAnchor="margin" w:x="28" w:y="10709"/>
        <w:rPr>
          <w:rStyle w:val="C25"/>
          <w:rtl w:val="0"/>
        </w:rPr>
      </w:pPr>
      <w:r>
        <w:rPr>
          <w:rStyle w:val="C25"/>
          <w:rtl w:val="0"/>
        </w:rPr>
        <w:t>Nezbytné materiální a technické předpoklady pro provedení zkoušky</w:t>
      </w:r>
    </w:p>
    <w:p>
      <w:pPr>
        <w:keepNext w:val="0"/>
        <w:keepLines w:val="0"/>
        <w:framePr w:w="10766" w:h="2212"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0"/>
        <w:framePr w:w="10766" w:h="2212"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pracovní oblečení pomůcky bezpečnosti práce</w:t>
      </w:r>
    </w:p>
    <w:p>
      <w:pPr>
        <w:keepNext w:val="0"/>
        <w:keepLines w:val="0"/>
        <w:framePr w:w="10766" w:h="2212"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Receptury pro výrobu pokrmů </w:t>
      </w:r>
    </w:p>
    <w:p>
      <w:pPr>
        <w:keepNext w:val="0"/>
        <w:keepLines w:val="0"/>
        <w:framePr w:w="10766" w:h="2212"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pro přípravu pokrmů</w:t>
      </w:r>
    </w:p>
    <w:p>
      <w:pPr>
        <w:keepNext w:val="0"/>
        <w:keepLines w:val="0"/>
        <w:framePr w:w="10766" w:h="2212"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Běžný kuchyňský inventář a vybavení</w:t>
      </w:r>
    </w:p>
    <w:p>
      <w:pPr>
        <w:keepNext w:val="0"/>
        <w:keepLines w:val="0"/>
        <w:framePr w:w="10766" w:h="2212"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kuchyně - např. zařízení pro opracování a zpracování surovin (kráječe, škrabky, zařízení pro mísení surovin - šlehače, hnětače, zařízení pro tepelné zpracování a úpravu pokrmů - sporáky, chladicí a mrazicí zařízení apod.)</w:t>
      </w:r>
    </w:p>
    <w:p>
      <w:pPr>
        <w:pStyle w:val="P33"/>
        <w:framePr w:w="10766" w:h="916" w:hRule="exact" w:wrap="none" w:vAnchor="page" w:hAnchor="margin" w:x="0" w:y="13488"/>
        <w:rPr>
          <w:rStyle w:val="C3"/>
          <w:rtl w:val="0"/>
        </w:rPr>
      </w:pPr>
    </w:p>
    <w:p>
      <w:pPr>
        <w:pStyle w:val="P35"/>
        <w:framePr w:w="10710" w:h="340" w:hRule="exact" w:wrap="none" w:vAnchor="page" w:hAnchor="margin" w:x="28" w:y="13488"/>
        <w:rPr>
          <w:rStyle w:val="C25"/>
          <w:rtl w:val="0"/>
        </w:rPr>
      </w:pPr>
      <w:r>
        <w:rPr>
          <w:rStyle w:val="C25"/>
          <w:rtl w:val="0"/>
        </w:rPr>
        <w:t>Doba přípravy na zkoušku</w:t>
      </w:r>
    </w:p>
    <w:p>
      <w:pPr>
        <w:keepNext w:val="0"/>
        <w:keepLines w:val="0"/>
        <w:framePr w:w="10766" w:h="575" w:hRule="exact" w:wrap="none" w:vAnchor="page" w:hAnchor="margin" w:x="0" w:y="13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do 5 minut.</w:t>
      </w:r>
    </w:p>
    <w:p>
      <w:pPr>
        <w:pStyle w:val="P33"/>
        <w:framePr w:w="10766" w:h="1146" w:hRule="exact" w:wrap="none" w:vAnchor="page" w:hAnchor="margin" w:x="0" w:y="14631"/>
        <w:rPr>
          <w:rStyle w:val="C3"/>
          <w:rtl w:val="0"/>
        </w:rPr>
      </w:pPr>
    </w:p>
    <w:p>
      <w:pPr>
        <w:pStyle w:val="P35"/>
        <w:framePr w:w="10710" w:h="340" w:hRule="exact" w:wrap="none" w:vAnchor="page" w:hAnchor="margin" w:x="28" w:y="14631"/>
        <w:rPr>
          <w:rStyle w:val="C25"/>
          <w:rtl w:val="0"/>
        </w:rPr>
      </w:pPr>
      <w:r>
        <w:rPr>
          <w:rStyle w:val="C25"/>
          <w:rtl w:val="0"/>
        </w:rPr>
        <w:t>Doba pro vykonání zkoušky</w:t>
      </w:r>
    </w:p>
    <w:p>
      <w:pPr>
        <w:keepNext w:val="0"/>
        <w:keepLines w:val="0"/>
        <w:framePr w:w="10766" w:h="806" w:hRule="exact" w:wrap="none" w:vAnchor="page" w:hAnchor="margin" w:x="0" w:y="149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do 1 až 2 hodin (hodinou se rozumí 60 minut). Zkouška může být podle zadaných výrobků rozložena do více dnů.</w:t>
      </w:r>
    </w:p>
    <w:p>
      <w:pPr>
        <w:pStyle w:val="P21"/>
        <w:framePr w:w="7654" w:h="331" w:hRule="exact" w:wrap="none" w:vAnchor="page" w:hAnchor="margin" w:x="28" w:y="15940"/>
        <w:rPr>
          <w:rStyle w:val="C16"/>
          <w:rtl w:val="0"/>
        </w:rPr>
      </w:pPr>
      <w:r>
        <w:rPr>
          <w:rStyle w:val="C16"/>
          <w:rtl w:val="0"/>
        </w:rPr>
        <w:t>Kuchař expedient, 11.9.2026 19:58:34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byl zpracován ve spolupráci s oborovou skupinou gastronomie, hotelnictví, turismus při NÚOV, sekcí pro NSK, jejímiž členy jsou zástupci následujících organizací: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pro místní rozvoj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Asociace hotelů a restaurací ČR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kuchařů a cukrářů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barmanská asociace</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sommelierů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 gastronomie Praha 10</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hotelová škola Praha 10</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hotelnictví a gastronomie, Frenštát p. Radhoštěm, příspěvková organizace</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w:t>
      </w:r>
    </w:p>
    <w:p>
      <w:pPr>
        <w:pStyle w:val="P21"/>
        <w:framePr w:w="7654" w:h="331" w:hRule="exact" w:wrap="none" w:vAnchor="page" w:hAnchor="margin" w:x="28" w:y="15940"/>
        <w:rPr>
          <w:rStyle w:val="C16"/>
          <w:rtl w:val="0"/>
        </w:rPr>
      </w:pPr>
      <w:r>
        <w:rPr>
          <w:rStyle w:val="C16"/>
          <w:rtl w:val="0"/>
        </w:rPr>
        <w:t>Kuchař expedient, 11.9.2026 19:58:34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