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973737" Type="http://schemas.openxmlformats.org/officeDocument/2006/relationships/officeDocument" Target="/word/document.xml" /><Relationship Id="coreR1A973737" Type="http://schemas.openxmlformats.org/package/2006/relationships/metadata/core-properties" Target="/docProps/core.xml" /><Relationship Id="customR1A9737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expedient (kód: 65-011-E)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Regenerace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pokrmů před expedicí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Kuchař expedient, 28.7.2026 10:40:13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a převzít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Přidělit a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slovně</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vhodný technologický postup pro přípravu zadaného pokrmu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 slovní zdůvodnění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Vybrat, připravit a upravit vhodné suroviny pro připravovaný pokrm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Zvolit a připravit k provozu vhodná technologická zařízení pro daný účel</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Přejímka potravinářských surovin</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Senzoricky posoudit nezávadnost a kvalitu surovin</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Kontrolovat deklarovaný druh surovin a gramáž</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 metrologicky</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Vyhotovit doklad o převzetí zboží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Písemně</w:t>
      </w:r>
    </w:p>
    <w:p>
      <w:pPr>
        <w:pStyle w:val="P32"/>
        <w:framePr w:w="10710" w:h="248" w:hRule="exact" w:wrap="none" w:vAnchor="page" w:hAnchor="margin" w:x="28" w:y="8246"/>
        <w:rPr>
          <w:rStyle w:val="C23"/>
          <w:rtl w:val="0"/>
        </w:rPr>
      </w:pPr>
      <w:r>
        <w:rPr>
          <w:rStyle w:val="C23"/>
          <w:rtl w:val="0"/>
        </w:rPr>
        <w:t>Je třeba splnit všechna kritéria</w:t>
      </w:r>
    </w:p>
    <w:p>
      <w:pPr>
        <w:pStyle w:val="P23"/>
        <w:framePr w:w="10710" w:h="340" w:hRule="exact" w:wrap="none" w:vAnchor="page" w:hAnchor="margin" w:x="28" w:y="8681"/>
        <w:rPr>
          <w:rStyle w:val="C18"/>
          <w:rtl w:val="0"/>
        </w:rPr>
      </w:pPr>
      <w:r>
        <w:rPr>
          <w:rStyle w:val="C18"/>
          <w:rtl w:val="0"/>
        </w:rPr>
        <w:t>Příprava teplých nápojů</w:t>
      </w:r>
    </w:p>
    <w:p>
      <w:pPr>
        <w:pStyle w:val="P24"/>
        <w:framePr w:w="6713" w:h="376" w:hRule="exact" w:wrap="none" w:vAnchor="page" w:hAnchor="margin" w:x="45" w:y="9121"/>
        <w:rPr>
          <w:rStyle w:val="C3"/>
          <w:rtl w:val="0"/>
        </w:rPr>
      </w:pPr>
    </w:p>
    <w:p>
      <w:pPr>
        <w:pStyle w:val="P25"/>
        <w:framePr w:w="6661" w:h="249" w:hRule="exact" w:wrap="none" w:vAnchor="page" w:hAnchor="margin" w:x="71" w:y="9192"/>
        <w:rPr>
          <w:rStyle w:val="C19"/>
          <w:rtl w:val="0"/>
        </w:rPr>
      </w:pPr>
      <w:r>
        <w:rPr>
          <w:rStyle w:val="C19"/>
          <w:rtl w:val="0"/>
        </w:rPr>
        <w:t>Kritéria hodnocení</w:t>
      </w:r>
    </w:p>
    <w:p>
      <w:pPr>
        <w:pStyle w:val="P26"/>
        <w:framePr w:w="3918" w:h="376" w:hRule="exact" w:wrap="none" w:vAnchor="page" w:hAnchor="margin" w:x="6803" w:y="9121"/>
        <w:rPr>
          <w:rStyle w:val="C3"/>
          <w:rtl w:val="0"/>
        </w:rPr>
      </w:pPr>
    </w:p>
    <w:p>
      <w:pPr>
        <w:pStyle w:val="P27"/>
        <w:framePr w:w="3836" w:h="249" w:hRule="exact" w:wrap="none" w:vAnchor="page" w:hAnchor="margin" w:x="6859" w:y="9192"/>
        <w:rPr>
          <w:rStyle w:val="C20"/>
          <w:rtl w:val="0"/>
        </w:rPr>
      </w:pPr>
      <w:r>
        <w:rPr>
          <w:rStyle w:val="C20"/>
          <w:rtl w:val="0"/>
        </w:rPr>
        <w:t>Způsoby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a) Použít odpovídající technologické vybavení</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b) Dodržovat sortiment a množství surovin podle receptur</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 + metrologicky</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c) Připravit teplý nápoj s požadovanými senzorickými vlastnostmi</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Praktické předvedení + senzorické hodnocení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Regenerace pokrmů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Regenerovat zchlazené a zmrazené pokrmy podle hygienických zásad</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607" w:hRule="exact" w:wrap="none" w:vAnchor="page" w:hAnchor="margin" w:x="45" w:y="12597"/>
        <w:rPr>
          <w:rStyle w:val="C3"/>
          <w:rtl w:val="0"/>
        </w:rPr>
      </w:pPr>
    </w:p>
    <w:p>
      <w:pPr>
        <w:pStyle w:val="P17"/>
        <w:framePr w:w="6658" w:h="480" w:hRule="exact" w:wrap="none" w:vAnchor="page" w:hAnchor="margin" w:x="71" w:y="12653"/>
        <w:rPr>
          <w:rStyle w:val="C13"/>
          <w:rtl w:val="0"/>
        </w:rPr>
      </w:pPr>
      <w:r>
        <w:rPr>
          <w:rStyle w:val="C13"/>
          <w:rtl w:val="0"/>
        </w:rPr>
        <w:t>b) Zvolit vhodnou technologii včetně zařízení (např. ohřev v mikrovlnné troubě, konvektomatu, na sporáku)</w:t>
      </w:r>
    </w:p>
    <w:p>
      <w:pPr>
        <w:pStyle w:val="P30"/>
        <w:framePr w:w="3921" w:h="607" w:hRule="exact" w:wrap="none" w:vAnchor="page" w:hAnchor="margin" w:x="6800" w:y="12597"/>
        <w:rPr>
          <w:rStyle w:val="C3"/>
          <w:rtl w:val="0"/>
        </w:rPr>
      </w:pPr>
    </w:p>
    <w:p>
      <w:pPr>
        <w:pStyle w:val="P31"/>
        <w:framePr w:w="3839" w:h="480" w:hRule="exact" w:wrap="none" w:vAnchor="page" w:hAnchor="margin" w:x="6856" w:y="12653"/>
        <w:rPr>
          <w:rStyle w:val="C22"/>
          <w:rtl w:val="0"/>
        </w:rPr>
      </w:pPr>
      <w:r>
        <w:rPr>
          <w:rStyle w:val="C22"/>
          <w:rtl w:val="0"/>
        </w:rPr>
        <w:t>Praktické předvedení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c) Zvolit a použít technologický postup přípravy podle typu pokrmu</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28.7.2026 10:40:13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pokrmů před expedicí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regenerované pokrmy před expedicí na základě zhodnocení senzorických vlastností (např. dochutit, naředit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jednoduchý doplněk pokrmu (dresink, studenou omáčku atd.)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Akceptovat jednotnou úpravu příloh, masa, omáčky, obloh, ozdob atd. při servírování teplých i studených pokrmů na talíř</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úpravu a estetizaci pokrmu před expedicí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Expedovat připravený pokrm pro obsluhu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inventářem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Používat inventář v souladu s jeho určením</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Vést evidenci inventáře, vést záznamy o pohybu inventáře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Písemně nebo slovně vysvětlit</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Ošetřovat a udržovat inventář</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Zabezpečit a uskladnit inventář po ukončení provozu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Skladování potravinářských surovin</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Skladovat suroviny podle hygienických norem</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 slovně</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Evidovat pohyb skladových zásob</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Písemně nebo slovně vysvětlit</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Zhotovovat doklady o příjmu a výdeji</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Písemně</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Zkontrolovat, převzít a vydat požadované zboží</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Skladovat a ošetřovat potravinářské suroviny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 slovně</w:t>
      </w:r>
    </w:p>
    <w:p>
      <w:pPr>
        <w:pStyle w:val="P32"/>
        <w:framePr w:w="10710" w:h="248" w:hRule="exact" w:wrap="none" w:vAnchor="page" w:hAnchor="margin" w:x="28" w:y="11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28.7.2026 10:40:13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kuchyňské stroje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na tepelnou úpravu pokrmů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čisticí a mycí zařízení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Obsluhovat chladicí a mrazicí zařízení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zabezpečit kuchyňská zařízení po ukončení provozu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Dodržovat hygienu osobní a hygienu práce v průběhu pracovních činností</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w:t>
      </w:r>
    </w:p>
    <w:p>
      <w:pPr>
        <w:pStyle w:val="P16"/>
        <w:framePr w:w="6710" w:h="376" w:hRule="exact" w:wrap="none" w:vAnchor="page" w:hAnchor="margin" w:x="45" w:y="7782"/>
        <w:rPr>
          <w:rStyle w:val="C3"/>
          <w:rtl w:val="0"/>
        </w:rPr>
      </w:pPr>
    </w:p>
    <w:p>
      <w:pPr>
        <w:pStyle w:val="P17"/>
        <w:framePr w:w="6658" w:h="249" w:hRule="exact" w:wrap="none" w:vAnchor="page" w:hAnchor="margin" w:x="71" w:y="7838"/>
        <w:rPr>
          <w:rStyle w:val="C13"/>
          <w:rtl w:val="0"/>
        </w:rPr>
      </w:pPr>
      <w:r>
        <w:rPr>
          <w:rStyle w:val="C13"/>
          <w:rtl w:val="0"/>
        </w:rPr>
        <w:t>b) Uplatňovat postupy založené na principu kritických bodů HACCP</w:t>
      </w:r>
    </w:p>
    <w:p>
      <w:pPr>
        <w:pStyle w:val="P30"/>
        <w:framePr w:w="3921" w:h="376" w:hRule="exact" w:wrap="none" w:vAnchor="page" w:hAnchor="margin" w:x="6800" w:y="7782"/>
        <w:rPr>
          <w:rStyle w:val="C3"/>
          <w:rtl w:val="0"/>
        </w:rPr>
      </w:pPr>
    </w:p>
    <w:p>
      <w:pPr>
        <w:pStyle w:val="P31"/>
        <w:framePr w:w="3839" w:h="249" w:hRule="exact" w:wrap="none" w:vAnchor="page" w:hAnchor="margin" w:x="6856" w:y="7838"/>
        <w:rPr>
          <w:rStyle w:val="C22"/>
          <w:rtl w:val="0"/>
        </w:rPr>
      </w:pPr>
      <w:r>
        <w:rPr>
          <w:rStyle w:val="C22"/>
          <w:rtl w:val="0"/>
        </w:rPr>
        <w:t>Praktické předvedení + slovně</w:t>
      </w:r>
    </w:p>
    <w:p>
      <w:pPr>
        <w:pStyle w:val="P12"/>
        <w:framePr w:w="6710" w:h="376" w:hRule="exact" w:wrap="none" w:vAnchor="page" w:hAnchor="margin" w:x="45" w:y="8158"/>
        <w:rPr>
          <w:rStyle w:val="C3"/>
          <w:rtl w:val="0"/>
        </w:rPr>
      </w:pPr>
    </w:p>
    <w:p>
      <w:pPr>
        <w:pStyle w:val="P13"/>
        <w:framePr w:w="6658" w:h="249" w:hRule="exact" w:wrap="none" w:vAnchor="page" w:hAnchor="margin" w:x="71" w:y="8214"/>
        <w:rPr>
          <w:rStyle w:val="C11"/>
          <w:rtl w:val="0"/>
        </w:rPr>
      </w:pPr>
      <w:r>
        <w:rPr>
          <w:rStyle w:val="C11"/>
          <w:rtl w:val="0"/>
        </w:rPr>
        <w:t>c) Během provozu i po jeho ukončení dodržovat sanitační řád</w:t>
      </w:r>
    </w:p>
    <w:p>
      <w:pPr>
        <w:pStyle w:val="P28"/>
        <w:framePr w:w="3921" w:h="376" w:hRule="exact" w:wrap="none" w:vAnchor="page" w:hAnchor="margin" w:x="6800" w:y="8158"/>
        <w:rPr>
          <w:rStyle w:val="C3"/>
          <w:rtl w:val="0"/>
        </w:rPr>
      </w:pPr>
    </w:p>
    <w:p>
      <w:pPr>
        <w:pStyle w:val="P29"/>
        <w:framePr w:w="3839" w:h="249" w:hRule="exact" w:wrap="none" w:vAnchor="page" w:hAnchor="margin" w:x="6856" w:y="8214"/>
        <w:rPr>
          <w:rStyle w:val="C21"/>
          <w:rtl w:val="0"/>
        </w:rPr>
      </w:pPr>
      <w:r>
        <w:rPr>
          <w:rStyle w:val="C21"/>
          <w:rtl w:val="0"/>
        </w:rPr>
        <w:t>Praktické předvedení</w:t>
      </w:r>
    </w:p>
    <w:p>
      <w:pPr>
        <w:pStyle w:val="P32"/>
        <w:framePr w:w="10710" w:h="248" w:hRule="exact" w:wrap="none" w:vAnchor="page" w:hAnchor="margin" w:x="28" w:y="8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28.7.2026 10:40:13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(regenerace) konkrétních pokrmů teplé kuchyně z pokrmů konzervovaných zejména rychlým zmražením. Uchazeč připraví pokrmy k expedici. Dále bude připravovat k expedici pokrmy připravené ve výrobě. Sestavu pokrmů a počet připravovaných porcí určí autorizovaná osoba.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provedena kontrola kvality, hmotnosti a pokrm bude senzoricky zhodnocen.</w:t>
      </w:r>
    </w:p>
    <w:p>
      <w:pPr>
        <w:pStyle w:val="P33"/>
        <w:framePr w:w="10766" w:h="2068"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72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 2006 Sb.</w:t>
      </w:r>
    </w:p>
    <w:p>
      <w:pPr>
        <w:pStyle w:val="P33"/>
        <w:framePr w:w="10766" w:h="91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575"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Kuchař expedient, 28.7.2026 10:40:13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52"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pomůcky bezpečnosti práce</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pokrmů </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575"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33"/>
        <w:framePr w:w="10766" w:h="1146" w:hRule="exact" w:wrap="none" w:vAnchor="page" w:hAnchor="margin" w:x="0" w:y="14631"/>
        <w:rPr>
          <w:rStyle w:val="C3"/>
          <w:rtl w:val="0"/>
        </w:rPr>
      </w:pPr>
    </w:p>
    <w:p>
      <w:pPr>
        <w:pStyle w:val="P35"/>
        <w:framePr w:w="10710" w:h="340" w:hRule="exact" w:wrap="none" w:vAnchor="page" w:hAnchor="margin" w:x="28" w:y="14631"/>
        <w:rPr>
          <w:rStyle w:val="C25"/>
          <w:rtl w:val="0"/>
        </w:rPr>
      </w:pPr>
      <w:r>
        <w:rPr>
          <w:rStyle w:val="C25"/>
          <w:rtl w:val="0"/>
        </w:rPr>
        <w:t>Doba pro vykonání zkoušky</w:t>
      </w:r>
    </w:p>
    <w:p>
      <w:pPr>
        <w:keepNext w:val="0"/>
        <w:keepLines w:val="0"/>
        <w:framePr w:w="10766" w:h="806" w:hRule="exact" w:wrap="none" w:vAnchor="page" w:hAnchor="margin" w:x="0" w:y="14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1 až 2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Kuchař expedient, 28.7.2026 10:40:13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Kuchař expedient, 28.7.2026 10:40:13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