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437411" Type="http://schemas.openxmlformats.org/officeDocument/2006/relationships/officeDocument" Target="/word/document.xml" /><Relationship Id="coreR6C437411" Type="http://schemas.openxmlformats.org/package/2006/relationships/metadata/core-properties" Target="/docProps/core.xml" /><Relationship Id="customR6C4374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Kuchař expedient (kód: 65-011-E)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 expedient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výrobků k expedici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Regenerace pokrmů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Expedice pokrmů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Nakládání s inventářem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technologických zařízení v provozu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 činnosti v potravinářských provozech a dodržování hygienických předpisů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Kuchař expedient, 11.9.2026 19:58:09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Zkontrolovat pracoviště před zahájením provozu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Přidělit a převzít pracovní úkoly podle pracovních plánů</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potřebná technologická zařízení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Přejímka výrobků k expedici</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Převzít výrobky pro expedici v požadovaném počtu</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Senzoricky posoudit nezávadnost a kvalitu surovin</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Dodržet požadovanou teplotu pokrmů při expedici</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Převzít doklad o dodaném zboží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Regenerace pokrmů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Regenerovat zchlazené a zmrazené pokrmy podle hygienických zásad</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Praktické předvedení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Zvolit a použít technologický postup přípravy podle typu pokrmu</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Praktické předvedení</w:t>
      </w:r>
    </w:p>
    <w:p>
      <w:pPr>
        <w:pStyle w:val="P12"/>
        <w:framePr w:w="6710" w:h="607" w:hRule="exact" w:wrap="none" w:vAnchor="page" w:hAnchor="margin" w:x="45" w:y="9643"/>
        <w:rPr>
          <w:rStyle w:val="C3"/>
          <w:rtl w:val="0"/>
        </w:rPr>
      </w:pPr>
    </w:p>
    <w:p>
      <w:pPr>
        <w:pStyle w:val="P13"/>
        <w:framePr w:w="6658" w:h="480" w:hRule="exact" w:wrap="none" w:vAnchor="page" w:hAnchor="margin" w:x="71" w:y="9699"/>
        <w:rPr>
          <w:rStyle w:val="C11"/>
          <w:rtl w:val="0"/>
        </w:rPr>
      </w:pPr>
      <w:r>
        <w:rPr>
          <w:rStyle w:val="C11"/>
          <w:rtl w:val="0"/>
        </w:rPr>
        <w:t>c) Použít vhodnou technologii včetně zařízení (např. ohřev v mikrovlnné troubě, konvektomatu, na sporáku)</w:t>
      </w:r>
    </w:p>
    <w:p>
      <w:pPr>
        <w:pStyle w:val="P28"/>
        <w:framePr w:w="3921" w:h="607" w:hRule="exact" w:wrap="none" w:vAnchor="page" w:hAnchor="margin" w:x="6800" w:y="9643"/>
        <w:rPr>
          <w:rStyle w:val="C3"/>
          <w:rtl w:val="0"/>
        </w:rPr>
      </w:pPr>
    </w:p>
    <w:p>
      <w:pPr>
        <w:pStyle w:val="P29"/>
        <w:framePr w:w="3839" w:h="480" w:hRule="exact" w:wrap="none" w:vAnchor="page" w:hAnchor="margin" w:x="6856" w:y="9699"/>
        <w:rPr>
          <w:rStyle w:val="C21"/>
          <w:rtl w:val="0"/>
        </w:rPr>
      </w:pPr>
      <w:r>
        <w:rPr>
          <w:rStyle w:val="C21"/>
          <w:rtl w:val="0"/>
        </w:rPr>
        <w:t>Praktické předvedení</w:t>
      </w:r>
    </w:p>
    <w:p>
      <w:pPr>
        <w:pStyle w:val="P32"/>
        <w:framePr w:w="10710" w:h="248" w:hRule="exact" w:wrap="none" w:vAnchor="page" w:hAnchor="margin" w:x="28" w:y="10363"/>
        <w:rPr>
          <w:rStyle w:val="C23"/>
          <w:rtl w:val="0"/>
        </w:rPr>
      </w:pPr>
      <w:r>
        <w:rPr>
          <w:rStyle w:val="C23"/>
          <w:rtl w:val="0"/>
        </w:rPr>
        <w:t>Je třeba splnit všechna kritéria.</w:t>
      </w:r>
    </w:p>
    <w:p>
      <w:pPr>
        <w:pStyle w:val="P23"/>
        <w:framePr w:w="10710" w:h="340" w:hRule="exact" w:wrap="none" w:vAnchor="page" w:hAnchor="margin" w:x="28" w:y="10798"/>
        <w:rPr>
          <w:rStyle w:val="C18"/>
          <w:rtl w:val="0"/>
        </w:rPr>
      </w:pPr>
      <w:r>
        <w:rPr>
          <w:rStyle w:val="C18"/>
          <w:rtl w:val="0"/>
        </w:rPr>
        <w:t>Expedice pokrmů</w:t>
      </w:r>
    </w:p>
    <w:p>
      <w:pPr>
        <w:pStyle w:val="P24"/>
        <w:framePr w:w="6713" w:h="376" w:hRule="exact" w:wrap="none" w:vAnchor="page" w:hAnchor="margin" w:x="45" w:y="11238"/>
        <w:rPr>
          <w:rStyle w:val="C3"/>
          <w:rtl w:val="0"/>
        </w:rPr>
      </w:pPr>
    </w:p>
    <w:p>
      <w:pPr>
        <w:pStyle w:val="P25"/>
        <w:framePr w:w="6661" w:h="249" w:hRule="exact" w:wrap="none" w:vAnchor="page" w:hAnchor="margin" w:x="71" w:y="11309"/>
        <w:rPr>
          <w:rStyle w:val="C19"/>
          <w:rtl w:val="0"/>
        </w:rPr>
      </w:pPr>
      <w:r>
        <w:rPr>
          <w:rStyle w:val="C19"/>
          <w:rtl w:val="0"/>
        </w:rPr>
        <w:t>Kritéria hodnocení</w:t>
      </w:r>
    </w:p>
    <w:p>
      <w:pPr>
        <w:pStyle w:val="P26"/>
        <w:framePr w:w="3918" w:h="376" w:hRule="exact" w:wrap="none" w:vAnchor="page" w:hAnchor="margin" w:x="6803" w:y="11238"/>
        <w:rPr>
          <w:rStyle w:val="C3"/>
          <w:rtl w:val="0"/>
        </w:rPr>
      </w:pPr>
    </w:p>
    <w:p>
      <w:pPr>
        <w:pStyle w:val="P27"/>
        <w:framePr w:w="3836" w:h="249" w:hRule="exact" w:wrap="none" w:vAnchor="page" w:hAnchor="margin" w:x="6859" w:y="11309"/>
        <w:rPr>
          <w:rStyle w:val="C20"/>
          <w:rtl w:val="0"/>
        </w:rPr>
      </w:pPr>
      <w:r>
        <w:rPr>
          <w:rStyle w:val="C20"/>
          <w:rtl w:val="0"/>
        </w:rPr>
        <w:t>Způsoby ověření</w:t>
      </w:r>
    </w:p>
    <w:p>
      <w:pPr>
        <w:pStyle w:val="P12"/>
        <w:framePr w:w="6710" w:h="607" w:hRule="exact" w:wrap="none" w:vAnchor="page" w:hAnchor="margin" w:x="45" w:y="11614"/>
        <w:rPr>
          <w:rStyle w:val="C3"/>
          <w:rtl w:val="0"/>
        </w:rPr>
      </w:pPr>
    </w:p>
    <w:p>
      <w:pPr>
        <w:pStyle w:val="P13"/>
        <w:framePr w:w="6658" w:h="480" w:hRule="exact" w:wrap="none" w:vAnchor="page" w:hAnchor="margin" w:x="71" w:y="11670"/>
        <w:rPr>
          <w:rStyle w:val="C11"/>
          <w:rtl w:val="0"/>
        </w:rPr>
      </w:pPr>
      <w:r>
        <w:rPr>
          <w:rStyle w:val="C11"/>
          <w:rtl w:val="0"/>
        </w:rPr>
        <w:t xml:space="preserve">a) Připravit expedici pokrmů, podle  potřeby a charakteru pokrmu dokončit  jeho finální úpravu</w:t>
      </w:r>
    </w:p>
    <w:p>
      <w:pPr>
        <w:pStyle w:val="P28"/>
        <w:framePr w:w="3921" w:h="607" w:hRule="exact" w:wrap="none" w:vAnchor="page" w:hAnchor="margin" w:x="6800" w:y="11614"/>
        <w:rPr>
          <w:rStyle w:val="C3"/>
          <w:rtl w:val="0"/>
        </w:rPr>
      </w:pPr>
    </w:p>
    <w:p>
      <w:pPr>
        <w:pStyle w:val="P29"/>
        <w:framePr w:w="3839" w:h="480" w:hRule="exact" w:wrap="none" w:vAnchor="page" w:hAnchor="margin" w:x="6856" w:y="11670"/>
        <w:rPr>
          <w:rStyle w:val="C21"/>
          <w:rtl w:val="0"/>
        </w:rPr>
      </w:pPr>
      <w:r>
        <w:rPr>
          <w:rStyle w:val="C21"/>
          <w:rtl w:val="0"/>
        </w:rPr>
        <w:t>Praktické předvedení</w:t>
      </w:r>
    </w:p>
    <w:p>
      <w:pPr>
        <w:pStyle w:val="P16"/>
        <w:framePr w:w="6710" w:h="831" w:hRule="exact" w:wrap="none" w:vAnchor="page" w:hAnchor="margin" w:x="45" w:y="12221"/>
        <w:rPr>
          <w:rStyle w:val="C3"/>
          <w:rtl w:val="0"/>
        </w:rPr>
      </w:pPr>
    </w:p>
    <w:p>
      <w:pPr>
        <w:pStyle w:val="P17"/>
        <w:framePr w:w="6658" w:h="704" w:hRule="exact" w:wrap="none" w:vAnchor="page" w:hAnchor="margin" w:x="71" w:y="12277"/>
        <w:rPr>
          <w:rStyle w:val="C13"/>
          <w:rtl w:val="0"/>
        </w:rPr>
      </w:pPr>
      <w:r>
        <w:rPr>
          <w:rStyle w:val="C13"/>
          <w:rtl w:val="0"/>
        </w:rPr>
        <w:t xml:space="preserve">b) Provést jednotnou úpravu příloh, masa, omáčky, obloh, ozdob  atd. při servírování teplých i studených pokrmů na talíři, dodržet recepturu stanovené hmotnosti</w:t>
      </w:r>
    </w:p>
    <w:p>
      <w:pPr>
        <w:pStyle w:val="P30"/>
        <w:framePr w:w="3921" w:h="831" w:hRule="exact" w:wrap="none" w:vAnchor="page" w:hAnchor="margin" w:x="6800" w:y="12221"/>
        <w:rPr>
          <w:rStyle w:val="C3"/>
          <w:rtl w:val="0"/>
        </w:rPr>
      </w:pPr>
    </w:p>
    <w:p>
      <w:pPr>
        <w:pStyle w:val="P31"/>
        <w:framePr w:w="3839" w:h="704" w:hRule="exact" w:wrap="none" w:vAnchor="page" w:hAnchor="margin" w:x="6856" w:y="12277"/>
        <w:rPr>
          <w:rStyle w:val="C22"/>
          <w:rtl w:val="0"/>
        </w:rPr>
      </w:pPr>
      <w:r>
        <w:rPr>
          <w:rStyle w:val="C22"/>
          <w:rtl w:val="0"/>
        </w:rPr>
        <w:t>Praktické předvedení</w:t>
      </w:r>
    </w:p>
    <w:p>
      <w:pPr>
        <w:pStyle w:val="P12"/>
        <w:framePr w:w="6710" w:h="376" w:hRule="exact" w:wrap="none" w:vAnchor="page" w:hAnchor="margin" w:x="45" w:y="13052"/>
        <w:rPr>
          <w:rStyle w:val="C3"/>
          <w:rtl w:val="0"/>
        </w:rPr>
      </w:pPr>
    </w:p>
    <w:p>
      <w:pPr>
        <w:pStyle w:val="P13"/>
        <w:framePr w:w="6658" w:h="249" w:hRule="exact" w:wrap="none" w:vAnchor="page" w:hAnchor="margin" w:x="71" w:y="13108"/>
        <w:rPr>
          <w:rStyle w:val="C11"/>
          <w:rtl w:val="0"/>
        </w:rPr>
      </w:pPr>
      <w:r>
        <w:rPr>
          <w:rStyle w:val="C11"/>
          <w:rtl w:val="0"/>
        </w:rPr>
        <w:t>c) Provést úpravu a estetizaci pokrmů před expedicí</w:t>
      </w:r>
    </w:p>
    <w:p>
      <w:pPr>
        <w:pStyle w:val="P28"/>
        <w:framePr w:w="3921" w:h="376" w:hRule="exact" w:wrap="none" w:vAnchor="page" w:hAnchor="margin" w:x="6800" w:y="13052"/>
        <w:rPr>
          <w:rStyle w:val="C3"/>
          <w:rtl w:val="0"/>
        </w:rPr>
      </w:pPr>
    </w:p>
    <w:p>
      <w:pPr>
        <w:pStyle w:val="P29"/>
        <w:framePr w:w="3839" w:h="249" w:hRule="exact" w:wrap="none" w:vAnchor="page" w:hAnchor="margin" w:x="6856" w:y="13108"/>
        <w:rPr>
          <w:rStyle w:val="C21"/>
          <w:rtl w:val="0"/>
        </w:rPr>
      </w:pPr>
      <w:r>
        <w:rPr>
          <w:rStyle w:val="C21"/>
          <w:rtl w:val="0"/>
        </w:rPr>
        <w:t>Praktické předvedení</w:t>
      </w:r>
    </w:p>
    <w:p>
      <w:pPr>
        <w:pStyle w:val="P16"/>
        <w:framePr w:w="6710" w:h="376" w:hRule="exact" w:wrap="none" w:vAnchor="page" w:hAnchor="margin" w:x="45" w:y="13428"/>
        <w:rPr>
          <w:rStyle w:val="C3"/>
          <w:rtl w:val="0"/>
        </w:rPr>
      </w:pPr>
    </w:p>
    <w:p>
      <w:pPr>
        <w:pStyle w:val="P17"/>
        <w:framePr w:w="6658" w:h="249" w:hRule="exact" w:wrap="none" w:vAnchor="page" w:hAnchor="margin" w:x="71" w:y="13484"/>
        <w:rPr>
          <w:rStyle w:val="C13"/>
          <w:rtl w:val="0"/>
        </w:rPr>
      </w:pPr>
      <w:r>
        <w:rPr>
          <w:rStyle w:val="C13"/>
          <w:rtl w:val="0"/>
        </w:rPr>
        <w:t>d) Expedovat připravené pokrmy</w:t>
      </w:r>
    </w:p>
    <w:p>
      <w:pPr>
        <w:pStyle w:val="P30"/>
        <w:framePr w:w="3921" w:h="376" w:hRule="exact" w:wrap="none" w:vAnchor="page" w:hAnchor="margin" w:x="6800" w:y="13428"/>
        <w:rPr>
          <w:rStyle w:val="C3"/>
          <w:rtl w:val="0"/>
        </w:rPr>
      </w:pPr>
    </w:p>
    <w:p>
      <w:pPr>
        <w:pStyle w:val="P31"/>
        <w:framePr w:w="3839" w:h="249" w:hRule="exact" w:wrap="none" w:vAnchor="page" w:hAnchor="margin" w:x="6856" w:y="13484"/>
        <w:rPr>
          <w:rStyle w:val="C22"/>
          <w:rtl w:val="0"/>
        </w:rPr>
      </w:pPr>
      <w:r>
        <w:rPr>
          <w:rStyle w:val="C22"/>
          <w:rtl w:val="0"/>
        </w:rPr>
        <w:t>Praktické předvedení</w:t>
      </w:r>
    </w:p>
    <w:p>
      <w:pPr>
        <w:pStyle w:val="P32"/>
        <w:framePr w:w="10710" w:h="248" w:hRule="exact" w:wrap="none" w:vAnchor="page" w:hAnchor="margin" w:x="28" w:y="139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 expedient, 11.9.2026 19:58:09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inventářem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Ošetřovat a udržovat inventář</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Zabezpečit a uskladnit inventář po ukončení provozu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Obsluha technologických zařízení v provozu</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607" w:hRule="exact" w:wrap="none" w:vAnchor="page" w:hAnchor="margin" w:x="45" w:y="5087"/>
        <w:rPr>
          <w:rStyle w:val="C3"/>
          <w:rtl w:val="0"/>
        </w:rPr>
      </w:pPr>
    </w:p>
    <w:p>
      <w:pPr>
        <w:pStyle w:val="P13"/>
        <w:framePr w:w="6658" w:h="480" w:hRule="exact" w:wrap="none" w:vAnchor="page" w:hAnchor="margin" w:x="71" w:y="5143"/>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5087"/>
        <w:rPr>
          <w:rStyle w:val="C3"/>
          <w:rtl w:val="0"/>
        </w:rPr>
      </w:pPr>
    </w:p>
    <w:p>
      <w:pPr>
        <w:pStyle w:val="P29"/>
        <w:framePr w:w="3839" w:h="480" w:hRule="exact" w:wrap="none" w:vAnchor="page" w:hAnchor="margin" w:x="6856" w:y="5143"/>
        <w:rPr>
          <w:rStyle w:val="C21"/>
          <w:rtl w:val="0"/>
        </w:rPr>
      </w:pPr>
      <w:r>
        <w:rPr>
          <w:rStyle w:val="C21"/>
          <w:rtl w:val="0"/>
        </w:rPr>
        <w:t>Praktické předvedení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Bezpečně používat a obsluhovat technologická zařízení v souladu s jejich určením</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Ošetřit a zabezpečit technologická zařízení po ukončení provozu</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547" w:hRule="exact" w:wrap="none" w:vAnchor="page" w:hAnchor="margin" w:x="28" w:y="7226"/>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7872"/>
        <w:rPr>
          <w:rStyle w:val="C3"/>
          <w:rtl w:val="0"/>
        </w:rPr>
      </w:pPr>
    </w:p>
    <w:p>
      <w:pPr>
        <w:pStyle w:val="P25"/>
        <w:framePr w:w="6661" w:h="249" w:hRule="exact" w:wrap="none" w:vAnchor="page" w:hAnchor="margin" w:x="71" w:y="7943"/>
        <w:rPr>
          <w:rStyle w:val="C19"/>
          <w:rtl w:val="0"/>
        </w:rPr>
      </w:pPr>
      <w:r>
        <w:rPr>
          <w:rStyle w:val="C19"/>
          <w:rtl w:val="0"/>
        </w:rPr>
        <w:t>Kritéria hodnocení</w:t>
      </w:r>
    </w:p>
    <w:p>
      <w:pPr>
        <w:pStyle w:val="P26"/>
        <w:framePr w:w="3918" w:h="376" w:hRule="exact" w:wrap="none" w:vAnchor="page" w:hAnchor="margin" w:x="6803" w:y="7872"/>
        <w:rPr>
          <w:rStyle w:val="C3"/>
          <w:rtl w:val="0"/>
        </w:rPr>
      </w:pPr>
    </w:p>
    <w:p>
      <w:pPr>
        <w:pStyle w:val="P27"/>
        <w:framePr w:w="3836" w:h="249" w:hRule="exact" w:wrap="none" w:vAnchor="page" w:hAnchor="margin" w:x="6859" w:y="7943"/>
        <w:rPr>
          <w:rStyle w:val="C20"/>
          <w:rtl w:val="0"/>
        </w:rPr>
      </w:pPr>
      <w:r>
        <w:rPr>
          <w:rStyle w:val="C20"/>
          <w:rtl w:val="0"/>
        </w:rPr>
        <w:t>Způsoby ověření</w:t>
      </w:r>
    </w:p>
    <w:p>
      <w:pPr>
        <w:pStyle w:val="P12"/>
        <w:framePr w:w="6710" w:h="376" w:hRule="exact" w:wrap="none" w:vAnchor="page" w:hAnchor="margin" w:x="45" w:y="8248"/>
        <w:rPr>
          <w:rStyle w:val="C3"/>
          <w:rtl w:val="0"/>
        </w:rPr>
      </w:pPr>
    </w:p>
    <w:p>
      <w:pPr>
        <w:pStyle w:val="P13"/>
        <w:framePr w:w="6658" w:h="249" w:hRule="exact" w:wrap="none" w:vAnchor="page" w:hAnchor="margin" w:x="71" w:y="8304"/>
        <w:rPr>
          <w:rStyle w:val="C11"/>
          <w:rtl w:val="0"/>
        </w:rPr>
      </w:pPr>
      <w:r>
        <w:rPr>
          <w:rStyle w:val="C11"/>
          <w:rtl w:val="0"/>
        </w:rPr>
        <w:t>a) Dodržovat hygienu osobní a hygienu práce v průběhu pracovních činností</w:t>
      </w:r>
    </w:p>
    <w:p>
      <w:pPr>
        <w:pStyle w:val="P28"/>
        <w:framePr w:w="3921" w:h="376" w:hRule="exact" w:wrap="none" w:vAnchor="page" w:hAnchor="margin" w:x="6800" w:y="8248"/>
        <w:rPr>
          <w:rStyle w:val="C3"/>
          <w:rtl w:val="0"/>
        </w:rPr>
      </w:pPr>
    </w:p>
    <w:p>
      <w:pPr>
        <w:pStyle w:val="P29"/>
        <w:framePr w:w="3839" w:h="249" w:hRule="exact" w:wrap="none" w:vAnchor="page" w:hAnchor="margin" w:x="6856" w:y="8304"/>
        <w:rPr>
          <w:rStyle w:val="C21"/>
          <w:rtl w:val="0"/>
        </w:rPr>
      </w:pPr>
      <w:r>
        <w:rPr>
          <w:rStyle w:val="C21"/>
          <w:rtl w:val="0"/>
        </w:rPr>
        <w:t>Praktické předvedení</w:t>
      </w:r>
    </w:p>
    <w:p>
      <w:pPr>
        <w:pStyle w:val="P16"/>
        <w:framePr w:w="6710" w:h="376" w:hRule="exact" w:wrap="none" w:vAnchor="page" w:hAnchor="margin" w:x="45" w:y="8625"/>
        <w:rPr>
          <w:rStyle w:val="C3"/>
          <w:rtl w:val="0"/>
        </w:rPr>
      </w:pPr>
    </w:p>
    <w:p>
      <w:pPr>
        <w:pStyle w:val="P17"/>
        <w:framePr w:w="6658" w:h="249" w:hRule="exact" w:wrap="none" w:vAnchor="page" w:hAnchor="margin" w:x="71" w:y="8681"/>
        <w:rPr>
          <w:rStyle w:val="C13"/>
          <w:rtl w:val="0"/>
        </w:rPr>
      </w:pPr>
      <w:r>
        <w:rPr>
          <w:rStyle w:val="C13"/>
          <w:rtl w:val="0"/>
        </w:rPr>
        <w:t>b) Uplatňovat postupy založené na principu kritických bodů HACCP</w:t>
      </w:r>
    </w:p>
    <w:p>
      <w:pPr>
        <w:pStyle w:val="P30"/>
        <w:framePr w:w="3921" w:h="376" w:hRule="exact" w:wrap="none" w:vAnchor="page" w:hAnchor="margin" w:x="6800" w:y="8625"/>
        <w:rPr>
          <w:rStyle w:val="C3"/>
          <w:rtl w:val="0"/>
        </w:rPr>
      </w:pPr>
    </w:p>
    <w:p>
      <w:pPr>
        <w:pStyle w:val="P31"/>
        <w:framePr w:w="3839" w:h="249" w:hRule="exact" w:wrap="none" w:vAnchor="page" w:hAnchor="margin" w:x="6856" w:y="8681"/>
        <w:rPr>
          <w:rStyle w:val="C22"/>
          <w:rtl w:val="0"/>
        </w:rPr>
      </w:pPr>
      <w:r>
        <w:rPr>
          <w:rStyle w:val="C22"/>
          <w:rtl w:val="0"/>
        </w:rPr>
        <w:t>Praktické předvedení a ústní ověření</w:t>
      </w:r>
    </w:p>
    <w:p>
      <w:pPr>
        <w:pStyle w:val="P12"/>
        <w:framePr w:w="6710" w:h="607" w:hRule="exact" w:wrap="none" w:vAnchor="page" w:hAnchor="margin" w:x="45" w:y="9001"/>
        <w:rPr>
          <w:rStyle w:val="C3"/>
          <w:rtl w:val="0"/>
        </w:rPr>
      </w:pPr>
    </w:p>
    <w:p>
      <w:pPr>
        <w:pStyle w:val="P13"/>
        <w:framePr w:w="6658" w:h="480" w:hRule="exact" w:wrap="none" w:vAnchor="page" w:hAnchor="margin" w:x="71" w:y="9057"/>
        <w:rPr>
          <w:rStyle w:val="C11"/>
          <w:rtl w:val="0"/>
        </w:rPr>
      </w:pPr>
      <w:r>
        <w:rPr>
          <w:rStyle w:val="C11"/>
          <w:rtl w:val="0"/>
        </w:rPr>
        <w:t>c) Provést úklid pracoviště po ukončení provozu v souladu s hygienickými požadavky</w:t>
      </w:r>
    </w:p>
    <w:p>
      <w:pPr>
        <w:pStyle w:val="P28"/>
        <w:framePr w:w="3921" w:h="607" w:hRule="exact" w:wrap="none" w:vAnchor="page" w:hAnchor="margin" w:x="6800" w:y="9001"/>
        <w:rPr>
          <w:rStyle w:val="C3"/>
          <w:rtl w:val="0"/>
        </w:rPr>
      </w:pPr>
    </w:p>
    <w:p>
      <w:pPr>
        <w:pStyle w:val="P29"/>
        <w:framePr w:w="3839" w:h="480" w:hRule="exact" w:wrap="none" w:vAnchor="page" w:hAnchor="margin" w:x="6856" w:y="9057"/>
        <w:rPr>
          <w:rStyle w:val="C21"/>
          <w:rtl w:val="0"/>
        </w:rPr>
      </w:pPr>
      <w:r>
        <w:rPr>
          <w:rStyle w:val="C21"/>
          <w:rtl w:val="0"/>
        </w:rPr>
        <w:t>Praktické předvedení</w:t>
      </w:r>
    </w:p>
    <w:p>
      <w:pPr>
        <w:pStyle w:val="P32"/>
        <w:framePr w:w="10710" w:h="248" w:hRule="exact" w:wrap="none" w:vAnchor="page" w:hAnchor="margin" w:x="28" w:y="97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 expedient, 11.9.2026 19:58:09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http://katalog.nsp.cz/karta_tp.aspx?id_jp=101970).</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na proces i na výsledek.</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podrobně rozpracuje kritéria podle charakteru konkrétních zadaných pokrmů.</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třeba konat v reálném pracovním prostředí ‒ výdejna jídel, catering apod.</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Expedice pokrmů bude provedna nejméně u 50 pokrmů, přičemž budou ověřena všechna předepsaná kritéria.</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sledováno dodržování hygienických předpisů, předpisů bezpečnosti práce a technologických postupů, dodržování časového harmonogramu.</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Bude provedena kontrola kvality, hmotnosti a pokrm bude senzoricky zhodnocen.</w:t>
      </w:r>
    </w:p>
    <w:p>
      <w:pPr>
        <w:pStyle w:val="P33"/>
        <w:framePr w:w="10766" w:h="1837" w:hRule="exact" w:wrap="none" w:vAnchor="page" w:hAnchor="margin" w:x="0" w:y="6910"/>
        <w:rPr>
          <w:rStyle w:val="C3"/>
          <w:rtl w:val="0"/>
        </w:rPr>
      </w:pPr>
    </w:p>
    <w:p>
      <w:pPr>
        <w:pStyle w:val="P35"/>
        <w:framePr w:w="10710" w:h="340" w:hRule="exact" w:wrap="none" w:vAnchor="page" w:hAnchor="margin" w:x="28" w:y="6910"/>
        <w:rPr>
          <w:rStyle w:val="C25"/>
          <w:rtl w:val="0"/>
        </w:rPr>
      </w:pPr>
      <w:r>
        <w:rPr>
          <w:rStyle w:val="C25"/>
          <w:rtl w:val="0"/>
        </w:rPr>
        <w:t>Výsledné hodnocení</w:t>
      </w:r>
    </w:p>
    <w:p>
      <w:pPr>
        <w:keepNext w:val="0"/>
        <w:keepLines w:val="0"/>
        <w:framePr w:w="10766" w:h="1497" w:hRule="exact" w:wrap="none" w:vAnchor="page" w:hAnchor="margin" w:x="0" w:y="7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75"/>
        <w:rPr>
          <w:rStyle w:val="C3"/>
          <w:rtl w:val="0"/>
        </w:rPr>
      </w:pPr>
    </w:p>
    <w:p>
      <w:pPr>
        <w:pStyle w:val="P35"/>
        <w:framePr w:w="10710" w:h="340" w:hRule="exact" w:wrap="none" w:vAnchor="page" w:hAnchor="margin" w:x="28" w:y="8975"/>
        <w:rPr>
          <w:rStyle w:val="C25"/>
          <w:rtl w:val="0"/>
        </w:rPr>
      </w:pPr>
      <w:r>
        <w:rPr>
          <w:rStyle w:val="C25"/>
          <w:rtl w:val="0"/>
        </w:rPr>
        <w:t>Počet zkoušejících</w:t>
      </w:r>
    </w:p>
    <w:p>
      <w:pPr>
        <w:keepNext w:val="0"/>
        <w:keepLines w:val="0"/>
        <w:framePr w:w="10766" w:h="1036" w:hRule="exact" w:wrap="none" w:vAnchor="page" w:hAnchor="margin" w:x="0" w:y="9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Kuchař expedient, 11.9.2026 19:58:09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kuchař-číšník a střední vzdělání s maturitní zkouškou a alespoň 5 let odborné praxe v oblasti gastronomie v řídicích činnostech nebo ve funkci učitele praktického vyučování / odborných předmětů.</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gastronomie nebo hotelnictví a alespoň 5 let odborné praxe v oblasti gastronomie v řídicích činnostech nebo ve funkci učitele praktického vyučování / odborných předmětů.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oboru hotelnictví nebo gastronomie a alespoň 5 let odborné praxe v oblasti gastronomie v řídicích činnostech nebo ve funkci učitele praktického vyučování / odborných předmětů.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bakalářském nebo vyšším studijním programu a alespoň 5 let odborné praxe v oblasti gastronomie nebo hotelnictví v řídicích činnostech nebo ve funkci učitele odborných předmětů / praktického vyučování.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3479" w:hRule="exact" w:wrap="none" w:vAnchor="page" w:hAnchor="margin" w:x="0" w:y="10507"/>
        <w:rPr>
          <w:rStyle w:val="C3"/>
          <w:rtl w:val="0"/>
        </w:rPr>
      </w:pPr>
    </w:p>
    <w:p>
      <w:pPr>
        <w:pStyle w:val="P35"/>
        <w:framePr w:w="10710" w:h="340" w:hRule="exact" w:wrap="none" w:vAnchor="page" w:hAnchor="margin" w:x="28" w:y="10507"/>
        <w:rPr>
          <w:rStyle w:val="C25"/>
          <w:rtl w:val="0"/>
        </w:rPr>
      </w:pPr>
      <w:r>
        <w:rPr>
          <w:rStyle w:val="C25"/>
          <w:rtl w:val="0"/>
        </w:rPr>
        <w:t>Nezbytné materiální a technické předpoklady pro provedení zkoušky</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–Výdejní místo pokrmů</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expediční pulty, vozíky, sporáky, chladicí a mrazicí zařízení apod.</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 ( inventář pro podávání pokrmů, gastronádoby, nádoby na transport a skladování atd).</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–Pokrmy pro expedici</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14213"/>
        <w:rPr>
          <w:rStyle w:val="C3"/>
          <w:rtl w:val="0"/>
        </w:rPr>
      </w:pPr>
    </w:p>
    <w:p>
      <w:pPr>
        <w:pStyle w:val="P35"/>
        <w:framePr w:w="10710" w:h="340" w:hRule="exact" w:wrap="none" w:vAnchor="page" w:hAnchor="margin" w:x="28" w:y="14213"/>
        <w:rPr>
          <w:rStyle w:val="C25"/>
          <w:rtl w:val="0"/>
        </w:rPr>
      </w:pPr>
      <w:r>
        <w:rPr>
          <w:rStyle w:val="C25"/>
          <w:rtl w:val="0"/>
        </w:rPr>
        <w:t>Doba přípravy na zkoušku</w:t>
      </w:r>
    </w:p>
    <w:p>
      <w:pPr>
        <w:keepNext w:val="0"/>
        <w:keepLines w:val="0"/>
        <w:framePr w:w="10766" w:h="806" w:hRule="exact" w:wrap="none" w:vAnchor="page" w:hAnchor="margin" w:x="0" w:y="14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Kuchař expedient, 11.9.2026 19:58:09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od 1,5 až do 2,5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Kuchař expedient, 11.9.2026 19:58:09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Bidvest Czech Republic,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Eden Group, a. s., Karlovy Vary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Hotelový řetězec Accor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Soukromá hotelová škola BUKASCHOOL, Most</w:t>
      </w:r>
    </w:p>
    <w:p>
      <w:pPr>
        <w:pStyle w:val="P21"/>
        <w:framePr w:w="7654" w:h="331" w:hRule="exact" w:wrap="none" w:vAnchor="page" w:hAnchor="margin" w:x="28" w:y="15940"/>
        <w:rPr>
          <w:rStyle w:val="C16"/>
          <w:rtl w:val="0"/>
        </w:rPr>
      </w:pPr>
      <w:r>
        <w:rPr>
          <w:rStyle w:val="C16"/>
          <w:rtl w:val="0"/>
        </w:rPr>
        <w:t>Kuchař expedient, 11.9.2026 19:58:09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769C72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B2C21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