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E188E" Type="http://schemas.openxmlformats.org/officeDocument/2006/relationships/officeDocument" Target="/word/document.xml" /><Relationship Id="coreR5DDE188E" Type="http://schemas.openxmlformats.org/package/2006/relationships/metadata/core-properties" Target="/docProps/core.xml" /><Relationship Id="customR5DDE1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výrobků k expedici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Převzít výrobky pro expedici v požadovaném počtu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Senzoricky posoudit nezávadnost a kvalitu výrobků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Dodržet požadovanou teplotu pokrmů při přejímce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Převzít doklad o dodaných výrobcích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Regenerace pokrmů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Regenerovat zchlazené a zmrazené pokrmy podle hygienických zásad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Zvolit a použít technologický postup přípravy podle typu pokrmu</w:t>
      </w:r>
    </w:p>
    <w:p>
      <w:pPr>
        <w:pStyle w:val="P30"/>
        <w:framePr w:w="3921" w:h="376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9"/>
        <w:rPr>
          <w:rStyle w:val="C11"/>
          <w:rtl w:val="0"/>
        </w:rPr>
      </w:pPr>
      <w:r>
        <w:rPr>
          <w:rStyle w:val="C11"/>
          <w:rtl w:val="0"/>
        </w:rPr>
        <w:t>c) Použít vhodnou technologii včetně zařízení (například ohřev v mikrovlnné troubě, konvektomatu, na sporáku)</w:t>
      </w:r>
    </w:p>
    <w:p>
      <w:pPr>
        <w:pStyle w:val="P28"/>
        <w:framePr w:w="3921" w:h="607" w:hRule="exact" w:wrap="none" w:vAnchor="page" w:hAnchor="margin" w:x="6800" w:y="96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Expedice pokrmů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Připravit expedici pokrmů, podle potřeby a charakteru pokrmu dokončit jeho finální úpravu</w:t>
      </w:r>
    </w:p>
    <w:p>
      <w:pPr>
        <w:pStyle w:val="P28"/>
        <w:framePr w:w="3921" w:h="607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2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b) Provést jednotnou úpravu příloh, masa, omáčky, obloh, ozdob atd. při servírování teplých i studených pokrmů na talíři, dodržet recepturou stanovené hmotnosti</w:t>
      </w:r>
    </w:p>
    <w:p>
      <w:pPr>
        <w:pStyle w:val="P30"/>
        <w:framePr w:w="3921" w:h="831" w:hRule="exact" w:wrap="none" w:vAnchor="page" w:hAnchor="margin" w:x="6800" w:y="122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08"/>
        <w:rPr>
          <w:rStyle w:val="C11"/>
          <w:rtl w:val="0"/>
        </w:rPr>
      </w:pPr>
      <w:r>
        <w:rPr>
          <w:rStyle w:val="C11"/>
          <w:rtl w:val="0"/>
        </w:rPr>
        <w:t>c) Provést úpravu a estetizaci pokrmů před expedicí</w:t>
      </w:r>
    </w:p>
    <w:p>
      <w:pPr>
        <w:pStyle w:val="P28"/>
        <w:framePr w:w="3921" w:h="376" w:hRule="exact" w:wrap="none" w:vAnchor="page" w:hAnchor="margin" w:x="6800" w:y="13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4"/>
        <w:rPr>
          <w:rStyle w:val="C13"/>
          <w:rtl w:val="0"/>
        </w:rPr>
      </w:pPr>
      <w:r>
        <w:rPr>
          <w:rStyle w:val="C13"/>
          <w:rtl w:val="0"/>
        </w:rPr>
        <w:t>d) Dodržet požadovanou teplotu pokrmů při expedici</w:t>
      </w:r>
    </w:p>
    <w:p>
      <w:pPr>
        <w:pStyle w:val="P30"/>
        <w:framePr w:w="3921" w:h="376" w:hRule="exact" w:wrap="none" w:vAnchor="page" w:hAnchor="margin" w:x="6800" w:y="13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0"/>
        <w:rPr>
          <w:rStyle w:val="C11"/>
          <w:rtl w:val="0"/>
        </w:rPr>
      </w:pPr>
      <w:r>
        <w:rPr>
          <w:rStyle w:val="C11"/>
          <w:rtl w:val="0"/>
        </w:rPr>
        <w:t>e) Expedovat připravené pokrmy</w:t>
      </w:r>
    </w:p>
    <w:p>
      <w:pPr>
        <w:pStyle w:val="P28"/>
        <w:framePr w:w="3921" w:h="376" w:hRule="exact" w:wrap="none" w:vAnchor="page" w:hAnchor="margin" w:x="6800" w:y="13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88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64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96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2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71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2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78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0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80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65-011-E Kuchař expedient / kuchařka expedientka a střední vzdělání s maturitní zkouškou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provozu (výdejní místo pokrmů - např. školní jídelna, catering, výdejna jídel), ve které bude k dispozici následující technologické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expediční pulty, expediční vozíky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vybavení: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pro podávání pokrmů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gastronádoby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transport a skladování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pokrmy pro expedici v minimálním množství 50 kusů (nejméně 2 druhy pokrmů s přílohou, například hovězí vařené zadní, rajská omáčka, houskový knedlík a pečené kuře s dušenou rýží)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 dodaných výrobků</w:t>
      </w:r>
    </w:p>
    <w:p>
      <w:pPr>
        <w:keepNext w:val="0"/>
        <w:keepLines w:val="1"/>
        <w:framePr w:w="10766" w:h="4228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847" w:hRule="exact" w:wrap="none" w:vAnchor="page" w:hAnchor="margin" w:x="0" w:y="69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2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0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3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jsou 2 až 3 hodiny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28.4.2026 19:56:32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09EB4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4B89E6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7C0DBF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09CF642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547F151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