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A4C0EE" Type="http://schemas.openxmlformats.org/officeDocument/2006/relationships/officeDocument" Target="/word/document.xml" /><Relationship Id="coreR6FA4C0EE" Type="http://schemas.openxmlformats.org/package/2006/relationships/metadata/core-properties" Target="/docProps/core.xml" /><Relationship Id="customR6FA4C0E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výroby v mlékárenství (kód: 29-082-M)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a krmivářský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mléka na mlékárenské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Sestavování výrobní linky v mlékárenské nebo sýrařské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směny a zajištění chodu mlékárenské nebo sýrařské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technologických postupů a zajištění bezpečnosti potravin v mlékárenské nebo sýrařské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k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 mlékárenství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 potravinářské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Dohled nad odpadovým hospodářstvím v mlékárenství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19.06.2020 do: 16.10.2023</w:t>
      </w:r>
    </w:p>
    <w:p>
      <w:pPr>
        <w:pStyle w:val="P21"/>
        <w:framePr w:w="7654" w:h="331" w:hRule="exact" w:wrap="none" w:vAnchor="page" w:hAnchor="margin" w:x="28" w:y="15940"/>
        <w:rPr>
          <w:rStyle w:val="C16"/>
          <w:rtl w:val="0"/>
        </w:rPr>
      </w:pPr>
      <w:r>
        <w:rPr>
          <w:rStyle w:val="C16"/>
          <w:rtl w:val="0"/>
        </w:rPr>
        <w:t>Technik/technička pro řízení výroby v mlékárenství, 29.10.2026 2:23:54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mléka na mlékárenské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popsat základní operace při příjmu a tepelném ošetření mléka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technologický postup určeného mlékárenského výrobku; nakreslit blokové schéma výroby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Uvést zásady správné výrobní praxe (GMP) v mlékárenství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Sestavování výrobní linky v mlékárenské nebo sýrařské výrobě</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Provést vizuální kontrolu funkčnosti určené výrobní linky</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Zkontrolovat dodávky technologických energií a médií</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Uvést výrobní linku, příp. její části, do provozu; zastavit linku, příp. její části</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d) Zkontrolovat umístění a funkčnost systému kritických kontrolních bodů</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Praktické předvedení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Organizace směny a zajištění chodu mlékárenské nebo sýrařské výroby</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831" w:hRule="exact" w:wrap="none" w:vAnchor="page" w:hAnchor="margin" w:x="45" w:y="9582"/>
        <w:rPr>
          <w:rStyle w:val="C3"/>
          <w:rtl w:val="0"/>
        </w:rPr>
      </w:pPr>
    </w:p>
    <w:p>
      <w:pPr>
        <w:pStyle w:val="P13"/>
        <w:framePr w:w="6658" w:h="704" w:hRule="exact" w:wrap="none" w:vAnchor="page" w:hAnchor="margin" w:x="71" w:y="9638"/>
        <w:rPr>
          <w:rStyle w:val="C11"/>
          <w:rtl w:val="0"/>
        </w:rPr>
      </w:pPr>
      <w:r>
        <w:rPr>
          <w:rStyle w:val="C11"/>
          <w:rtl w:val="0"/>
        </w:rPr>
        <w:t>a) Zajistit rozmístění pracovníků na určené části výrobní linky nebo určeného pracoviště; udělit pokyny pracovníkům technologické nebo balicí linky; v případě nutnosti zajistit zástup pracovníka</w:t>
      </w:r>
    </w:p>
    <w:p>
      <w:pPr>
        <w:pStyle w:val="P28"/>
        <w:framePr w:w="3921" w:h="831" w:hRule="exact" w:wrap="none" w:vAnchor="page" w:hAnchor="margin" w:x="6800" w:y="9582"/>
        <w:rPr>
          <w:rStyle w:val="C3"/>
          <w:rtl w:val="0"/>
        </w:rPr>
      </w:pPr>
    </w:p>
    <w:p>
      <w:pPr>
        <w:pStyle w:val="P29"/>
        <w:framePr w:w="3839" w:h="704" w:hRule="exact" w:wrap="none" w:vAnchor="page" w:hAnchor="margin" w:x="6856" w:y="9638"/>
        <w:rPr>
          <w:rStyle w:val="C21"/>
          <w:rtl w:val="0"/>
        </w:rPr>
      </w:pPr>
      <w:r>
        <w:rPr>
          <w:rStyle w:val="C21"/>
          <w:rtl w:val="0"/>
        </w:rPr>
        <w:t>Praktické předvedení</w:t>
      </w:r>
    </w:p>
    <w:p>
      <w:pPr>
        <w:pStyle w:val="P16"/>
        <w:framePr w:w="6710" w:h="607" w:hRule="exact" w:wrap="none" w:vAnchor="page" w:hAnchor="margin" w:x="45" w:y="10413"/>
        <w:rPr>
          <w:rStyle w:val="C3"/>
          <w:rtl w:val="0"/>
        </w:rPr>
      </w:pPr>
    </w:p>
    <w:p>
      <w:pPr>
        <w:pStyle w:val="P17"/>
        <w:framePr w:w="6658" w:h="480" w:hRule="exact" w:wrap="none" w:vAnchor="page" w:hAnchor="margin" w:x="71" w:y="10469"/>
        <w:rPr>
          <w:rStyle w:val="C13"/>
          <w:rtl w:val="0"/>
        </w:rPr>
      </w:pPr>
      <w:r>
        <w:rPr>
          <w:rStyle w:val="C13"/>
          <w:rtl w:val="0"/>
        </w:rPr>
        <w:t>b) Zajistit přísun surovin, pomocných látek a obalů a popsat spolupráci s pracovníkem laboratoře při odběru kontrolních provozních vzorků</w:t>
      </w:r>
    </w:p>
    <w:p>
      <w:pPr>
        <w:pStyle w:val="P30"/>
        <w:framePr w:w="3921" w:h="607" w:hRule="exact" w:wrap="none" w:vAnchor="page" w:hAnchor="margin" w:x="6800" w:y="10413"/>
        <w:rPr>
          <w:rStyle w:val="C3"/>
          <w:rtl w:val="0"/>
        </w:rPr>
      </w:pPr>
    </w:p>
    <w:p>
      <w:pPr>
        <w:pStyle w:val="P31"/>
        <w:framePr w:w="3839" w:h="480" w:hRule="exact" w:wrap="none" w:vAnchor="page" w:hAnchor="margin" w:x="6856" w:y="10469"/>
        <w:rPr>
          <w:rStyle w:val="C22"/>
          <w:rtl w:val="0"/>
        </w:rPr>
      </w:pPr>
      <w:r>
        <w:rPr>
          <w:rStyle w:val="C22"/>
          <w:rtl w:val="0"/>
        </w:rPr>
        <w:t>Praktické předvedení a ústní ověření</w:t>
      </w:r>
    </w:p>
    <w:p>
      <w:pPr>
        <w:pStyle w:val="P12"/>
        <w:framePr w:w="6710" w:h="376" w:hRule="exact" w:wrap="none" w:vAnchor="page" w:hAnchor="margin" w:x="45" w:y="11020"/>
        <w:rPr>
          <w:rStyle w:val="C3"/>
          <w:rtl w:val="0"/>
        </w:rPr>
      </w:pPr>
    </w:p>
    <w:p>
      <w:pPr>
        <w:pStyle w:val="P13"/>
        <w:framePr w:w="6658" w:h="249" w:hRule="exact" w:wrap="none" w:vAnchor="page" w:hAnchor="margin" w:x="71" w:y="11076"/>
        <w:rPr>
          <w:rStyle w:val="C11"/>
          <w:rtl w:val="0"/>
        </w:rPr>
      </w:pPr>
      <w:r>
        <w:rPr>
          <w:rStyle w:val="C11"/>
          <w:rtl w:val="0"/>
        </w:rPr>
        <w:t>c) Zkontrolovat průběh provozu výrobní linky</w:t>
      </w:r>
    </w:p>
    <w:p>
      <w:pPr>
        <w:pStyle w:val="P28"/>
        <w:framePr w:w="3921" w:h="376" w:hRule="exact" w:wrap="none" w:vAnchor="page" w:hAnchor="margin" w:x="6800" w:y="11020"/>
        <w:rPr>
          <w:rStyle w:val="C3"/>
          <w:rtl w:val="0"/>
        </w:rPr>
      </w:pPr>
    </w:p>
    <w:p>
      <w:pPr>
        <w:pStyle w:val="P29"/>
        <w:framePr w:w="3839" w:h="249" w:hRule="exact" w:wrap="none" w:vAnchor="page" w:hAnchor="margin" w:x="6856" w:y="11076"/>
        <w:rPr>
          <w:rStyle w:val="C21"/>
          <w:rtl w:val="0"/>
        </w:rPr>
      </w:pPr>
      <w:r>
        <w:rPr>
          <w:rStyle w:val="C21"/>
          <w:rtl w:val="0"/>
        </w:rPr>
        <w:t>Praktické předvedení</w:t>
      </w:r>
    </w:p>
    <w:p>
      <w:pPr>
        <w:pStyle w:val="P32"/>
        <w:framePr w:w="10710" w:h="248" w:hRule="exact" w:wrap="none" w:vAnchor="page" w:hAnchor="margin" w:x="28" w:y="115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mlékárenství, 29.10.2026 2:23:54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technologických postupů a zajištění bezpečnosti potravin v mlékárenské nebo sýrařské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hlavní zásady řízení kvality a bezpečnosti potravin v mlékárenské a sýrařské výrobě (kontrola kritických kontrolních bodů; zamezení nebezpečí fyzikální kontaminace, řízení alergenů, zajištění zpětné dosledovatelnosti)</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Vyhledat a okomentovat výrobní dokumentaci k určenému mlékárenskému výrobku</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1280" w:hRule="exact" w:wrap="none" w:vAnchor="page" w:hAnchor="margin" w:x="45" w:y="4615"/>
        <w:rPr>
          <w:rStyle w:val="C3"/>
          <w:rtl w:val="0"/>
        </w:rPr>
      </w:pPr>
    </w:p>
    <w:p>
      <w:pPr>
        <w:pStyle w:val="P13"/>
        <w:framePr w:w="6658" w:h="1153" w:hRule="exact" w:wrap="none" w:vAnchor="page" w:hAnchor="margin" w:x="71" w:y="4671"/>
        <w:rPr>
          <w:rStyle w:val="C11"/>
          <w:rtl w:val="0"/>
        </w:rPr>
      </w:pPr>
      <w:r>
        <w:rPr>
          <w:rStyle w:val="C11"/>
          <w:rtl w:val="0"/>
        </w:rPr>
        <w:t>c) Nastavit výrobní zařízení na konkrétním určeném středisku v souladu s technickou dokumentací a technologickým postupem (spuštění linky, řízení rychlosti - taktů, nastavení technologických parametrů - teploty, časy, tlaky, počet otáček ap.; nastavení parametrů etiketovacích strojů - např. nastavení čísla šarže, data spotřeby/minimální trvanlivosti ap.)</w:t>
      </w:r>
    </w:p>
    <w:p>
      <w:pPr>
        <w:pStyle w:val="P28"/>
        <w:framePr w:w="3921" w:h="1280" w:hRule="exact" w:wrap="none" w:vAnchor="page" w:hAnchor="margin" w:x="6800" w:y="4615"/>
        <w:rPr>
          <w:rStyle w:val="C3"/>
          <w:rtl w:val="0"/>
        </w:rPr>
      </w:pPr>
    </w:p>
    <w:p>
      <w:pPr>
        <w:pStyle w:val="P29"/>
        <w:framePr w:w="3839" w:h="1153"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894"/>
        <w:rPr>
          <w:rStyle w:val="C3"/>
          <w:rtl w:val="0"/>
        </w:rPr>
      </w:pPr>
    </w:p>
    <w:p>
      <w:pPr>
        <w:pStyle w:val="P17"/>
        <w:framePr w:w="6658" w:h="480" w:hRule="exact" w:wrap="none" w:vAnchor="page" w:hAnchor="margin" w:x="71" w:y="5950"/>
        <w:rPr>
          <w:rStyle w:val="C13"/>
          <w:rtl w:val="0"/>
        </w:rPr>
      </w:pPr>
      <w:r>
        <w:rPr>
          <w:rStyle w:val="C13"/>
          <w:rtl w:val="0"/>
        </w:rPr>
        <w:t>d) Zkontrolovat suroviny pro výrobu z hlediska vhodnosti pro daný výrobek, popř. senzoricky posoudit jejich kvalitu</w:t>
      </w:r>
    </w:p>
    <w:p>
      <w:pPr>
        <w:pStyle w:val="P30"/>
        <w:framePr w:w="3921" w:h="607" w:hRule="exact" w:wrap="none" w:vAnchor="page" w:hAnchor="margin" w:x="6800" w:y="5894"/>
        <w:rPr>
          <w:rStyle w:val="C3"/>
          <w:rtl w:val="0"/>
        </w:rPr>
      </w:pPr>
    </w:p>
    <w:p>
      <w:pPr>
        <w:pStyle w:val="P31"/>
        <w:framePr w:w="3839" w:h="480" w:hRule="exact" w:wrap="none" w:vAnchor="page" w:hAnchor="margin" w:x="6856" w:y="5950"/>
        <w:rPr>
          <w:rStyle w:val="C22"/>
          <w:rtl w:val="0"/>
        </w:rPr>
      </w:pPr>
      <w:r>
        <w:rPr>
          <w:rStyle w:val="C22"/>
          <w:rtl w:val="0"/>
        </w:rPr>
        <w:t>Praktické předvedení a ústní ověření</w:t>
      </w:r>
    </w:p>
    <w:p>
      <w:pPr>
        <w:pStyle w:val="P12"/>
        <w:framePr w:w="6710" w:h="607" w:hRule="exact" w:wrap="none" w:vAnchor="page" w:hAnchor="margin" w:x="45" w:y="6501"/>
        <w:rPr>
          <w:rStyle w:val="C3"/>
          <w:rtl w:val="0"/>
        </w:rPr>
      </w:pPr>
    </w:p>
    <w:p>
      <w:pPr>
        <w:pStyle w:val="P13"/>
        <w:framePr w:w="6658" w:h="480" w:hRule="exact" w:wrap="none" w:vAnchor="page" w:hAnchor="margin" w:x="71" w:y="6557"/>
        <w:rPr>
          <w:rStyle w:val="C11"/>
          <w:rtl w:val="0"/>
        </w:rPr>
      </w:pPr>
      <w:r>
        <w:rPr>
          <w:rStyle w:val="C11"/>
          <w:rtl w:val="0"/>
        </w:rPr>
        <w:t>e) Zkontrolovat kvalitu určeného meziproduktu a hotového výrobku z hlediska správnosti označování a z hlediska senzorického</w:t>
      </w:r>
    </w:p>
    <w:p>
      <w:pPr>
        <w:pStyle w:val="P28"/>
        <w:framePr w:w="3921" w:h="607" w:hRule="exact" w:wrap="none" w:vAnchor="page" w:hAnchor="margin" w:x="6800" w:y="6501"/>
        <w:rPr>
          <w:rStyle w:val="C3"/>
          <w:rtl w:val="0"/>
        </w:rPr>
      </w:pPr>
    </w:p>
    <w:p>
      <w:pPr>
        <w:pStyle w:val="P29"/>
        <w:framePr w:w="3839" w:h="480" w:hRule="exact" w:wrap="none" w:vAnchor="page" w:hAnchor="margin" w:x="6856" w:y="6557"/>
        <w:rPr>
          <w:rStyle w:val="C21"/>
          <w:rtl w:val="0"/>
        </w:rPr>
      </w:pPr>
      <w:r>
        <w:rPr>
          <w:rStyle w:val="C21"/>
          <w:rtl w:val="0"/>
        </w:rPr>
        <w:t>Praktické předvedení</w:t>
      </w:r>
    </w:p>
    <w:p>
      <w:pPr>
        <w:pStyle w:val="P16"/>
        <w:framePr w:w="6710" w:h="831" w:hRule="exact" w:wrap="none" w:vAnchor="page" w:hAnchor="margin" w:x="45" w:y="7108"/>
        <w:rPr>
          <w:rStyle w:val="C3"/>
          <w:rtl w:val="0"/>
        </w:rPr>
      </w:pPr>
    </w:p>
    <w:p>
      <w:pPr>
        <w:pStyle w:val="P17"/>
        <w:framePr w:w="6658" w:h="704" w:hRule="exact" w:wrap="none" w:vAnchor="page" w:hAnchor="margin" w:x="71" w:y="7164"/>
        <w:rPr>
          <w:rStyle w:val="C13"/>
          <w:rtl w:val="0"/>
        </w:rPr>
      </w:pPr>
      <w:r>
        <w:rPr>
          <w:rStyle w:val="C13"/>
          <w:rtl w:val="0"/>
        </w:rPr>
        <w:t>f) Navrhnout nápravná opatření v technologickém postupu v zadaném případě nedodržení CCP (kontrolních kritických bodů) a zaznamenat je do výrobní dokumentace</w:t>
      </w:r>
    </w:p>
    <w:p>
      <w:pPr>
        <w:pStyle w:val="P30"/>
        <w:framePr w:w="3921" w:h="831" w:hRule="exact" w:wrap="none" w:vAnchor="page" w:hAnchor="margin" w:x="6800" w:y="7108"/>
        <w:rPr>
          <w:rStyle w:val="C3"/>
          <w:rtl w:val="0"/>
        </w:rPr>
      </w:pPr>
    </w:p>
    <w:p>
      <w:pPr>
        <w:pStyle w:val="P31"/>
        <w:framePr w:w="3839" w:h="704" w:hRule="exact" w:wrap="none" w:vAnchor="page" w:hAnchor="margin" w:x="6856" w:y="7164"/>
        <w:rPr>
          <w:rStyle w:val="C22"/>
          <w:rtl w:val="0"/>
        </w:rPr>
      </w:pPr>
      <w:r>
        <w:rPr>
          <w:rStyle w:val="C22"/>
          <w:rtl w:val="0"/>
        </w:rPr>
        <w:t>Praktické předvedení a ústní ověření</w:t>
      </w:r>
    </w:p>
    <w:p>
      <w:pPr>
        <w:pStyle w:val="P12"/>
        <w:framePr w:w="6710" w:h="831" w:hRule="exact" w:wrap="none" w:vAnchor="page" w:hAnchor="margin" w:x="45" w:y="7939"/>
        <w:rPr>
          <w:rStyle w:val="C3"/>
          <w:rtl w:val="0"/>
        </w:rPr>
      </w:pPr>
    </w:p>
    <w:p>
      <w:pPr>
        <w:pStyle w:val="P13"/>
        <w:framePr w:w="6658" w:h="704" w:hRule="exact" w:wrap="none" w:vAnchor="page" w:hAnchor="margin" w:x="71" w:y="7995"/>
        <w:rPr>
          <w:rStyle w:val="C11"/>
          <w:rtl w:val="0"/>
        </w:rPr>
      </w:pPr>
      <w:r>
        <w:rPr>
          <w:rStyle w:val="C11"/>
          <w:rtl w:val="0"/>
        </w:rPr>
        <w:t>g) Stanovit návrh nápravných opatření při nesplnění technologických kritérií na zadaném příkladě výroby mlékárenského výrobku a stanovit opatření při nedodržení obsahu (objemu, hmotnosti) balení</w:t>
      </w:r>
    </w:p>
    <w:p>
      <w:pPr>
        <w:pStyle w:val="P28"/>
        <w:framePr w:w="3921" w:h="831" w:hRule="exact" w:wrap="none" w:vAnchor="page" w:hAnchor="margin" w:x="6800" w:y="7939"/>
        <w:rPr>
          <w:rStyle w:val="C3"/>
          <w:rtl w:val="0"/>
        </w:rPr>
      </w:pPr>
    </w:p>
    <w:p>
      <w:pPr>
        <w:pStyle w:val="P29"/>
        <w:framePr w:w="3839" w:h="704" w:hRule="exact" w:wrap="none" w:vAnchor="page" w:hAnchor="margin" w:x="6856" w:y="7995"/>
        <w:rPr>
          <w:rStyle w:val="C21"/>
          <w:rtl w:val="0"/>
        </w:rPr>
      </w:pPr>
      <w:r>
        <w:rPr>
          <w:rStyle w:val="C21"/>
          <w:rtl w:val="0"/>
        </w:rPr>
        <w:t>Praktické předvedení a ústní ověření</w:t>
      </w:r>
    </w:p>
    <w:p>
      <w:pPr>
        <w:pStyle w:val="P16"/>
        <w:framePr w:w="6710" w:h="376" w:hRule="exact" w:wrap="none" w:vAnchor="page" w:hAnchor="margin" w:x="45" w:y="8770"/>
        <w:rPr>
          <w:rStyle w:val="C3"/>
          <w:rtl w:val="0"/>
        </w:rPr>
      </w:pPr>
    </w:p>
    <w:p>
      <w:pPr>
        <w:pStyle w:val="P17"/>
        <w:framePr w:w="6658" w:h="249" w:hRule="exact" w:wrap="none" w:vAnchor="page" w:hAnchor="margin" w:x="71" w:y="8826"/>
        <w:rPr>
          <w:rStyle w:val="C13"/>
          <w:rtl w:val="0"/>
        </w:rPr>
      </w:pPr>
      <w:r>
        <w:rPr>
          <w:rStyle w:val="C13"/>
          <w:rtl w:val="0"/>
        </w:rPr>
        <w:t>h) Popsat způsob péče o měřidla na určeném výrobním úseku</w:t>
      </w:r>
    </w:p>
    <w:p>
      <w:pPr>
        <w:pStyle w:val="P30"/>
        <w:framePr w:w="3921" w:h="376" w:hRule="exact" w:wrap="none" w:vAnchor="page" w:hAnchor="margin" w:x="6800" w:y="8770"/>
        <w:rPr>
          <w:rStyle w:val="C3"/>
          <w:rtl w:val="0"/>
        </w:rPr>
      </w:pPr>
    </w:p>
    <w:p>
      <w:pPr>
        <w:pStyle w:val="P31"/>
        <w:framePr w:w="3839" w:h="249" w:hRule="exact" w:wrap="none" w:vAnchor="page" w:hAnchor="margin" w:x="6856" w:y="8826"/>
        <w:rPr>
          <w:rStyle w:val="C22"/>
          <w:rtl w:val="0"/>
        </w:rPr>
      </w:pPr>
      <w:r>
        <w:rPr>
          <w:rStyle w:val="C22"/>
          <w:rtl w:val="0"/>
        </w:rPr>
        <w:t>Ústní ověření</w:t>
      </w:r>
    </w:p>
    <w:p>
      <w:pPr>
        <w:pStyle w:val="P32"/>
        <w:framePr w:w="10710" w:h="248" w:hRule="exact" w:wrap="none" w:vAnchor="page" w:hAnchor="margin" w:x="28" w:y="9260"/>
        <w:rPr>
          <w:rStyle w:val="C23"/>
          <w:rtl w:val="0"/>
        </w:rPr>
      </w:pPr>
      <w:r>
        <w:rPr>
          <w:rStyle w:val="C23"/>
          <w:rtl w:val="0"/>
        </w:rPr>
        <w:t>Je třeba splnit všechna kritéria.</w:t>
      </w:r>
    </w:p>
    <w:p>
      <w:pPr>
        <w:pStyle w:val="P23"/>
        <w:framePr w:w="10710" w:h="340" w:hRule="exact" w:wrap="none" w:vAnchor="page" w:hAnchor="margin" w:x="28" w:y="9696"/>
        <w:rPr>
          <w:rStyle w:val="C18"/>
          <w:rtl w:val="0"/>
        </w:rPr>
      </w:pPr>
      <w:r>
        <w:rPr>
          <w:rStyle w:val="C18"/>
          <w:rtl w:val="0"/>
        </w:rPr>
        <w:t>Vedení provozní dokumentace a personálních podkladů k potravinářské výrobě</w:t>
      </w:r>
    </w:p>
    <w:p>
      <w:pPr>
        <w:pStyle w:val="P24"/>
        <w:framePr w:w="6713" w:h="376" w:hRule="exact" w:wrap="none" w:vAnchor="page" w:hAnchor="margin" w:x="45" w:y="10135"/>
        <w:rPr>
          <w:rStyle w:val="C3"/>
          <w:rtl w:val="0"/>
        </w:rPr>
      </w:pPr>
    </w:p>
    <w:p>
      <w:pPr>
        <w:pStyle w:val="P25"/>
        <w:framePr w:w="6661" w:h="249" w:hRule="exact" w:wrap="none" w:vAnchor="page" w:hAnchor="margin" w:x="71" w:y="10206"/>
        <w:rPr>
          <w:rStyle w:val="C19"/>
          <w:rtl w:val="0"/>
        </w:rPr>
      </w:pPr>
      <w:r>
        <w:rPr>
          <w:rStyle w:val="C19"/>
          <w:rtl w:val="0"/>
        </w:rPr>
        <w:t>Kritéria hodnocení</w:t>
      </w:r>
    </w:p>
    <w:p>
      <w:pPr>
        <w:pStyle w:val="P26"/>
        <w:framePr w:w="3918" w:h="376" w:hRule="exact" w:wrap="none" w:vAnchor="page" w:hAnchor="margin" w:x="6803" w:y="10135"/>
        <w:rPr>
          <w:rStyle w:val="C3"/>
          <w:rtl w:val="0"/>
        </w:rPr>
      </w:pPr>
    </w:p>
    <w:p>
      <w:pPr>
        <w:pStyle w:val="P27"/>
        <w:framePr w:w="3836" w:h="249" w:hRule="exact" w:wrap="none" w:vAnchor="page" w:hAnchor="margin" w:x="6859" w:y="10206"/>
        <w:rPr>
          <w:rStyle w:val="C20"/>
          <w:rtl w:val="0"/>
        </w:rPr>
      </w:pPr>
      <w:r>
        <w:rPr>
          <w:rStyle w:val="C20"/>
          <w:rtl w:val="0"/>
        </w:rPr>
        <w:t>Způsoby ověření</w:t>
      </w:r>
    </w:p>
    <w:p>
      <w:pPr>
        <w:pStyle w:val="P12"/>
        <w:framePr w:w="6710" w:h="1055" w:hRule="exact" w:wrap="none" w:vAnchor="page" w:hAnchor="margin" w:x="45" w:y="10511"/>
        <w:rPr>
          <w:rStyle w:val="C3"/>
          <w:rtl w:val="0"/>
        </w:rPr>
      </w:pPr>
    </w:p>
    <w:p>
      <w:pPr>
        <w:pStyle w:val="P13"/>
        <w:framePr w:w="6658" w:h="928" w:hRule="exact" w:wrap="none" w:vAnchor="page" w:hAnchor="margin" w:x="71" w:y="10567"/>
        <w:rPr>
          <w:rStyle w:val="C11"/>
          <w:rtl w:val="0"/>
        </w:rPr>
      </w:pPr>
      <w:r>
        <w:rPr>
          <w:rStyle w:val="C11"/>
          <w:rtl w:val="0"/>
        </w:rPr>
        <w:t>a) Uvést zásady pro zajistění plnění výrobního plánu na určeném mlékárenském/sýrařském provozu a operativní vykrytí přijatých objednávek; popsat např. spolupráci s vedoucím provozu, s výrobním a obchodním ředitelem, s obchodním oddělením</w:t>
      </w:r>
    </w:p>
    <w:p>
      <w:pPr>
        <w:pStyle w:val="P28"/>
        <w:framePr w:w="3921" w:h="1055" w:hRule="exact" w:wrap="none" w:vAnchor="page" w:hAnchor="margin" w:x="6800" w:y="10511"/>
        <w:rPr>
          <w:rStyle w:val="C3"/>
          <w:rtl w:val="0"/>
        </w:rPr>
      </w:pPr>
    </w:p>
    <w:p>
      <w:pPr>
        <w:pStyle w:val="P29"/>
        <w:framePr w:w="3839" w:h="928" w:hRule="exact" w:wrap="none" w:vAnchor="page" w:hAnchor="margin" w:x="6856" w:y="10567"/>
        <w:rPr>
          <w:rStyle w:val="C21"/>
          <w:rtl w:val="0"/>
        </w:rPr>
      </w:pPr>
      <w:r>
        <w:rPr>
          <w:rStyle w:val="C21"/>
          <w:rtl w:val="0"/>
        </w:rPr>
        <w:t>Ústní ověření</w:t>
      </w:r>
    </w:p>
    <w:p>
      <w:pPr>
        <w:pStyle w:val="P16"/>
        <w:framePr w:w="6710" w:h="607" w:hRule="exact" w:wrap="none" w:vAnchor="page" w:hAnchor="margin" w:x="45" w:y="11566"/>
        <w:rPr>
          <w:rStyle w:val="C3"/>
          <w:rtl w:val="0"/>
        </w:rPr>
      </w:pPr>
    </w:p>
    <w:p>
      <w:pPr>
        <w:pStyle w:val="P17"/>
        <w:framePr w:w="6658" w:h="480" w:hRule="exact" w:wrap="none" w:vAnchor="page" w:hAnchor="margin" w:x="71" w:y="11622"/>
        <w:rPr>
          <w:rStyle w:val="C13"/>
          <w:rtl w:val="0"/>
        </w:rPr>
      </w:pPr>
      <w:r>
        <w:rPr>
          <w:rStyle w:val="C13"/>
          <w:rtl w:val="0"/>
        </w:rPr>
        <w:t>b) Vyhotovit provozní výkaz o spotřebě základních surovin, tukové bilanci nebo bílkovinné bilanci pro zadané výrobní středisko</w:t>
      </w:r>
    </w:p>
    <w:p>
      <w:pPr>
        <w:pStyle w:val="P30"/>
        <w:framePr w:w="3921" w:h="607" w:hRule="exact" w:wrap="none" w:vAnchor="page" w:hAnchor="margin" w:x="6800" w:y="11566"/>
        <w:rPr>
          <w:rStyle w:val="C3"/>
          <w:rtl w:val="0"/>
        </w:rPr>
      </w:pPr>
    </w:p>
    <w:p>
      <w:pPr>
        <w:pStyle w:val="P31"/>
        <w:framePr w:w="3839" w:h="480" w:hRule="exact" w:wrap="none" w:vAnchor="page" w:hAnchor="margin" w:x="6856" w:y="11622"/>
        <w:rPr>
          <w:rStyle w:val="C22"/>
          <w:rtl w:val="0"/>
        </w:rPr>
      </w:pPr>
      <w:r>
        <w:rPr>
          <w:rStyle w:val="C22"/>
          <w:rtl w:val="0"/>
        </w:rPr>
        <w:t>Praktické předvedení</w:t>
      </w:r>
    </w:p>
    <w:p>
      <w:pPr>
        <w:pStyle w:val="P12"/>
        <w:framePr w:w="6710" w:h="607" w:hRule="exact" w:wrap="none" w:vAnchor="page" w:hAnchor="margin" w:x="45" w:y="12173"/>
        <w:rPr>
          <w:rStyle w:val="C3"/>
          <w:rtl w:val="0"/>
        </w:rPr>
      </w:pPr>
    </w:p>
    <w:p>
      <w:pPr>
        <w:pStyle w:val="P13"/>
        <w:framePr w:w="6658" w:h="480" w:hRule="exact" w:wrap="none" w:vAnchor="page" w:hAnchor="margin" w:x="71" w:y="12229"/>
        <w:rPr>
          <w:rStyle w:val="C11"/>
          <w:rtl w:val="0"/>
        </w:rPr>
      </w:pPr>
      <w:r>
        <w:rPr>
          <w:rStyle w:val="C11"/>
          <w:rtl w:val="0"/>
        </w:rPr>
        <w:t>c) Uvést způsob vedení evidence spotřeby přídatných a pomocných látek, obalů, rozpracované výroby a hotových výrobků</w:t>
      </w:r>
    </w:p>
    <w:p>
      <w:pPr>
        <w:pStyle w:val="P28"/>
        <w:framePr w:w="3921" w:h="607" w:hRule="exact" w:wrap="none" w:vAnchor="page" w:hAnchor="margin" w:x="6800" w:y="12173"/>
        <w:rPr>
          <w:rStyle w:val="C3"/>
          <w:rtl w:val="0"/>
        </w:rPr>
      </w:pPr>
    </w:p>
    <w:p>
      <w:pPr>
        <w:pStyle w:val="P29"/>
        <w:framePr w:w="3839" w:h="480" w:hRule="exact" w:wrap="none" w:vAnchor="page" w:hAnchor="margin" w:x="6856" w:y="12229"/>
        <w:rPr>
          <w:rStyle w:val="C21"/>
          <w:rtl w:val="0"/>
        </w:rPr>
      </w:pPr>
      <w:r>
        <w:rPr>
          <w:rStyle w:val="C21"/>
          <w:rtl w:val="0"/>
        </w:rPr>
        <w:t>Ústní ověření</w:t>
      </w:r>
    </w:p>
    <w:p>
      <w:pPr>
        <w:pStyle w:val="P16"/>
        <w:framePr w:w="6710" w:h="376" w:hRule="exact" w:wrap="none" w:vAnchor="page" w:hAnchor="margin" w:x="45" w:y="12780"/>
        <w:rPr>
          <w:rStyle w:val="C3"/>
          <w:rtl w:val="0"/>
        </w:rPr>
      </w:pPr>
    </w:p>
    <w:p>
      <w:pPr>
        <w:pStyle w:val="P17"/>
        <w:framePr w:w="6658" w:h="249" w:hRule="exact" w:wrap="none" w:vAnchor="page" w:hAnchor="margin" w:x="71" w:y="12836"/>
        <w:rPr>
          <w:rStyle w:val="C13"/>
          <w:rtl w:val="0"/>
        </w:rPr>
      </w:pPr>
      <w:r>
        <w:rPr>
          <w:rStyle w:val="C13"/>
          <w:rtl w:val="0"/>
        </w:rPr>
        <w:t>d) Vysvětlit zásady vedení evidence o provozu výrobních linek</w:t>
      </w:r>
    </w:p>
    <w:p>
      <w:pPr>
        <w:pStyle w:val="P30"/>
        <w:framePr w:w="3921" w:h="376" w:hRule="exact" w:wrap="none" w:vAnchor="page" w:hAnchor="margin" w:x="6800" w:y="12780"/>
        <w:rPr>
          <w:rStyle w:val="C3"/>
          <w:rtl w:val="0"/>
        </w:rPr>
      </w:pPr>
    </w:p>
    <w:p>
      <w:pPr>
        <w:pStyle w:val="P31"/>
        <w:framePr w:w="3839" w:h="249" w:hRule="exact" w:wrap="none" w:vAnchor="page" w:hAnchor="margin" w:x="6856" w:y="12836"/>
        <w:rPr>
          <w:rStyle w:val="C22"/>
          <w:rtl w:val="0"/>
        </w:rPr>
      </w:pPr>
      <w:r>
        <w:rPr>
          <w:rStyle w:val="C22"/>
          <w:rtl w:val="0"/>
        </w:rPr>
        <w:t>Ústní ověření</w:t>
      </w:r>
    </w:p>
    <w:p>
      <w:pPr>
        <w:pStyle w:val="P12"/>
        <w:framePr w:w="6710" w:h="607" w:hRule="exact" w:wrap="none" w:vAnchor="page" w:hAnchor="margin" w:x="45" w:y="13156"/>
        <w:rPr>
          <w:rStyle w:val="C3"/>
          <w:rtl w:val="0"/>
        </w:rPr>
      </w:pPr>
    </w:p>
    <w:p>
      <w:pPr>
        <w:pStyle w:val="P13"/>
        <w:framePr w:w="6658" w:h="480" w:hRule="exact" w:wrap="none" w:vAnchor="page" w:hAnchor="margin" w:x="71" w:y="13212"/>
        <w:rPr>
          <w:rStyle w:val="C11"/>
          <w:rtl w:val="0"/>
        </w:rPr>
      </w:pPr>
      <w:r>
        <w:rPr>
          <w:rStyle w:val="C11"/>
          <w:rtl w:val="0"/>
        </w:rPr>
        <w:t>e) Zpracovat podklady pro odměňování pracovníků, provést další personální agendu (propustky, dovolenky), evidenci přesčasových hodin</w:t>
      </w:r>
    </w:p>
    <w:p>
      <w:pPr>
        <w:pStyle w:val="P28"/>
        <w:framePr w:w="3921" w:h="607" w:hRule="exact" w:wrap="none" w:vAnchor="page" w:hAnchor="margin" w:x="6800" w:y="13156"/>
        <w:rPr>
          <w:rStyle w:val="C3"/>
          <w:rtl w:val="0"/>
        </w:rPr>
      </w:pPr>
    </w:p>
    <w:p>
      <w:pPr>
        <w:pStyle w:val="P29"/>
        <w:framePr w:w="3839" w:h="480" w:hRule="exact" w:wrap="none" w:vAnchor="page" w:hAnchor="margin" w:x="6856" w:y="13212"/>
        <w:rPr>
          <w:rStyle w:val="C21"/>
          <w:rtl w:val="0"/>
        </w:rPr>
      </w:pPr>
      <w:r>
        <w:rPr>
          <w:rStyle w:val="C21"/>
          <w:rtl w:val="0"/>
        </w:rPr>
        <w:t>Praktické předvedení</w:t>
      </w:r>
    </w:p>
    <w:p>
      <w:pPr>
        <w:pStyle w:val="P32"/>
        <w:framePr w:w="10710" w:h="248" w:hRule="exact" w:wrap="none" w:vAnchor="page" w:hAnchor="margin" w:x="28" w:y="138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mlékárenství, 29.10.2026 2:23:54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sanitace a provozní hygieny v mlékárenství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na správnou hygienickou praxi v mlékárenství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Vyjmenovat sanitační postupy určené mlékárenské výroby; popsat vedení dokumentace o sanitaci a hygieně určeného mlékárenského provozu a jednotlivých technologických zařízení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Vysvětlit užívání "Bezpečnostních listů" používaných chemikálií k sanitaci provozu a zařízení a vedení databáze bezpečnostních listů</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Zkontrolovat dodržování hygienických předpisů a osobní hygieny zaměstnanců (platnost zdravotních průkazů, lékařské prohlídky, kontrola dodržování cyklů výměny pracovních oděvů v mlékárenské výrobě, apod.)</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Dodržování zásad BOZP a PO v potravinářské výrobě</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1055" w:hRule="exact" w:wrap="none" w:vAnchor="page" w:hAnchor="margin" w:x="45" w:y="6979"/>
        <w:rPr>
          <w:rStyle w:val="C3"/>
          <w:rtl w:val="0"/>
        </w:rPr>
      </w:pPr>
    </w:p>
    <w:p>
      <w:pPr>
        <w:pStyle w:val="P13"/>
        <w:framePr w:w="6658" w:h="928" w:hRule="exact" w:wrap="none" w:vAnchor="page" w:hAnchor="margin" w:x="71" w:y="7035"/>
        <w:rPr>
          <w:rStyle w:val="C11"/>
          <w:rtl w:val="0"/>
        </w:rPr>
      </w:pPr>
      <w:r>
        <w:rPr>
          <w:rStyle w:val="C11"/>
          <w:rtl w:val="0"/>
        </w:rPr>
        <w:t>a) Vyjmenovat požadavky na školení pracovníků o zásadách BOZP a PO, uvést možná bezpečnostní rizika obsluhy na výrobních linkách mlékárenského/sýrařského provozu a četnost školení pracovníků; vysvětlit vedení evidence o provedeném školení pracovníků mlékárenského provozu</w:t>
      </w:r>
    </w:p>
    <w:p>
      <w:pPr>
        <w:pStyle w:val="P28"/>
        <w:framePr w:w="3921" w:h="1055" w:hRule="exact" w:wrap="none" w:vAnchor="page" w:hAnchor="margin" w:x="6800" w:y="6979"/>
        <w:rPr>
          <w:rStyle w:val="C3"/>
          <w:rtl w:val="0"/>
        </w:rPr>
      </w:pPr>
    </w:p>
    <w:p>
      <w:pPr>
        <w:pStyle w:val="P29"/>
        <w:framePr w:w="3839" w:h="928" w:hRule="exact" w:wrap="none" w:vAnchor="page" w:hAnchor="margin" w:x="6856" w:y="7035"/>
        <w:rPr>
          <w:rStyle w:val="C21"/>
          <w:rtl w:val="0"/>
        </w:rPr>
      </w:pPr>
      <w:r>
        <w:rPr>
          <w:rStyle w:val="C21"/>
          <w:rtl w:val="0"/>
        </w:rPr>
        <w:t>Ústní ověření</w:t>
      </w:r>
    </w:p>
    <w:p>
      <w:pPr>
        <w:pStyle w:val="P16"/>
        <w:framePr w:w="6710" w:h="607" w:hRule="exact" w:wrap="none" w:vAnchor="page" w:hAnchor="margin" w:x="45" w:y="8035"/>
        <w:rPr>
          <w:rStyle w:val="C3"/>
          <w:rtl w:val="0"/>
        </w:rPr>
      </w:pPr>
    </w:p>
    <w:p>
      <w:pPr>
        <w:pStyle w:val="P17"/>
        <w:framePr w:w="6658" w:h="480" w:hRule="exact" w:wrap="none" w:vAnchor="page" w:hAnchor="margin" w:x="71" w:y="8091"/>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8035"/>
        <w:rPr>
          <w:rStyle w:val="C3"/>
          <w:rtl w:val="0"/>
        </w:rPr>
      </w:pPr>
    </w:p>
    <w:p>
      <w:pPr>
        <w:pStyle w:val="P31"/>
        <w:framePr w:w="3839" w:h="480" w:hRule="exact" w:wrap="none" w:vAnchor="page" w:hAnchor="margin" w:x="6856" w:y="8091"/>
        <w:rPr>
          <w:rStyle w:val="C22"/>
          <w:rtl w:val="0"/>
        </w:rPr>
      </w:pPr>
      <w:r>
        <w:rPr>
          <w:rStyle w:val="C22"/>
          <w:rtl w:val="0"/>
        </w:rPr>
        <w:t>Ústní ověření</w:t>
      </w:r>
    </w:p>
    <w:p>
      <w:pPr>
        <w:pStyle w:val="P12"/>
        <w:framePr w:w="6710" w:h="607" w:hRule="exact" w:wrap="none" w:vAnchor="page" w:hAnchor="margin" w:x="45" w:y="8642"/>
        <w:rPr>
          <w:rStyle w:val="C3"/>
          <w:rtl w:val="0"/>
        </w:rPr>
      </w:pPr>
    </w:p>
    <w:p>
      <w:pPr>
        <w:pStyle w:val="P13"/>
        <w:framePr w:w="6658" w:h="480" w:hRule="exact" w:wrap="none" w:vAnchor="page" w:hAnchor="margin" w:x="71" w:y="8698"/>
        <w:rPr>
          <w:rStyle w:val="C11"/>
          <w:rtl w:val="0"/>
        </w:rPr>
      </w:pPr>
      <w:r>
        <w:rPr>
          <w:rStyle w:val="C11"/>
          <w:rtl w:val="0"/>
        </w:rPr>
        <w:t>c) Zkontrolovat dodržování zásad BOZP a PO na daném pracovišti; provést kontrolu pracovníků, zda nemají přívěšky, náramky, prstýnky apod.</w:t>
      </w:r>
    </w:p>
    <w:p>
      <w:pPr>
        <w:pStyle w:val="P28"/>
        <w:framePr w:w="3921" w:h="607" w:hRule="exact" w:wrap="none" w:vAnchor="page" w:hAnchor="margin" w:x="6800" w:y="8642"/>
        <w:rPr>
          <w:rStyle w:val="C3"/>
          <w:rtl w:val="0"/>
        </w:rPr>
      </w:pPr>
    </w:p>
    <w:p>
      <w:pPr>
        <w:pStyle w:val="P29"/>
        <w:framePr w:w="3839" w:h="480" w:hRule="exact" w:wrap="none" w:vAnchor="page" w:hAnchor="margin" w:x="6856" w:y="8698"/>
        <w:rPr>
          <w:rStyle w:val="C21"/>
          <w:rtl w:val="0"/>
        </w:rPr>
      </w:pPr>
      <w:r>
        <w:rPr>
          <w:rStyle w:val="C21"/>
          <w:rtl w:val="0"/>
        </w:rPr>
        <w:t>Praktické předvedení a ústní ověření</w:t>
      </w:r>
    </w:p>
    <w:p>
      <w:pPr>
        <w:pStyle w:val="P16"/>
        <w:framePr w:w="6710" w:h="607" w:hRule="exact" w:wrap="none" w:vAnchor="page" w:hAnchor="margin" w:x="45" w:y="9248"/>
        <w:rPr>
          <w:rStyle w:val="C3"/>
          <w:rtl w:val="0"/>
        </w:rPr>
      </w:pPr>
    </w:p>
    <w:p>
      <w:pPr>
        <w:pStyle w:val="P17"/>
        <w:framePr w:w="6658" w:h="480" w:hRule="exact" w:wrap="none" w:vAnchor="page" w:hAnchor="margin" w:x="71" w:y="9304"/>
        <w:rPr>
          <w:rStyle w:val="C13"/>
          <w:rtl w:val="0"/>
        </w:rPr>
      </w:pPr>
      <w:r>
        <w:rPr>
          <w:rStyle w:val="C13"/>
          <w:rtl w:val="0"/>
        </w:rPr>
        <w:t>d) Vysvětlit zásady používání ochranných pomůcek při manipulaci s chemikáliemi</w:t>
      </w:r>
    </w:p>
    <w:p>
      <w:pPr>
        <w:pStyle w:val="P30"/>
        <w:framePr w:w="3921" w:h="607" w:hRule="exact" w:wrap="none" w:vAnchor="page" w:hAnchor="margin" w:x="6800" w:y="9248"/>
        <w:rPr>
          <w:rStyle w:val="C3"/>
          <w:rtl w:val="0"/>
        </w:rPr>
      </w:pPr>
    </w:p>
    <w:p>
      <w:pPr>
        <w:pStyle w:val="P31"/>
        <w:framePr w:w="3839" w:h="480" w:hRule="exact" w:wrap="none" w:vAnchor="page" w:hAnchor="margin" w:x="6856" w:y="9304"/>
        <w:rPr>
          <w:rStyle w:val="C22"/>
          <w:rtl w:val="0"/>
        </w:rPr>
      </w:pPr>
      <w:r>
        <w:rPr>
          <w:rStyle w:val="C22"/>
          <w:rtl w:val="0"/>
        </w:rPr>
        <w:t>Ústní ověření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e) Popsat zásady první pomoci při poleptání čisticími nebo desinfekčními prostředky</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Ústní ověření</w:t>
      </w:r>
    </w:p>
    <w:p>
      <w:pPr>
        <w:pStyle w:val="P32"/>
        <w:framePr w:w="10710" w:h="248" w:hRule="exact" w:wrap="none" w:vAnchor="page" w:hAnchor="margin" w:x="28" w:y="10576"/>
        <w:rPr>
          <w:rStyle w:val="C23"/>
          <w:rtl w:val="0"/>
        </w:rPr>
      </w:pPr>
      <w:r>
        <w:rPr>
          <w:rStyle w:val="C23"/>
          <w:rtl w:val="0"/>
        </w:rPr>
        <w:t>Je třeba splnit všechna kritéria.</w:t>
      </w:r>
    </w:p>
    <w:p>
      <w:pPr>
        <w:pStyle w:val="P23"/>
        <w:framePr w:w="10710" w:h="340" w:hRule="exact" w:wrap="none" w:vAnchor="page" w:hAnchor="margin" w:x="28" w:y="11011"/>
        <w:rPr>
          <w:rStyle w:val="C18"/>
          <w:rtl w:val="0"/>
        </w:rPr>
      </w:pPr>
      <w:r>
        <w:rPr>
          <w:rStyle w:val="C18"/>
          <w:rtl w:val="0"/>
        </w:rPr>
        <w:t>Dohled nad odpadovým hospodářstvím v mlékárenství</w:t>
      </w:r>
    </w:p>
    <w:p>
      <w:pPr>
        <w:pStyle w:val="P24"/>
        <w:framePr w:w="6713" w:h="376" w:hRule="exact" w:wrap="none" w:vAnchor="page" w:hAnchor="margin" w:x="45" w:y="11450"/>
        <w:rPr>
          <w:rStyle w:val="C3"/>
          <w:rtl w:val="0"/>
        </w:rPr>
      </w:pPr>
    </w:p>
    <w:p>
      <w:pPr>
        <w:pStyle w:val="P25"/>
        <w:framePr w:w="6661" w:h="249" w:hRule="exact" w:wrap="none" w:vAnchor="page" w:hAnchor="margin" w:x="71" w:y="11521"/>
        <w:rPr>
          <w:rStyle w:val="C19"/>
          <w:rtl w:val="0"/>
        </w:rPr>
      </w:pPr>
      <w:r>
        <w:rPr>
          <w:rStyle w:val="C19"/>
          <w:rtl w:val="0"/>
        </w:rPr>
        <w:t>Kritéria hodnocení</w:t>
      </w:r>
    </w:p>
    <w:p>
      <w:pPr>
        <w:pStyle w:val="P26"/>
        <w:framePr w:w="3918" w:h="376" w:hRule="exact" w:wrap="none" w:vAnchor="page" w:hAnchor="margin" w:x="6803" w:y="11450"/>
        <w:rPr>
          <w:rStyle w:val="C3"/>
          <w:rtl w:val="0"/>
        </w:rPr>
      </w:pPr>
    </w:p>
    <w:p>
      <w:pPr>
        <w:pStyle w:val="P27"/>
        <w:framePr w:w="3836" w:h="249" w:hRule="exact" w:wrap="none" w:vAnchor="page" w:hAnchor="margin" w:x="6859" w:y="11521"/>
        <w:rPr>
          <w:rStyle w:val="C20"/>
          <w:rtl w:val="0"/>
        </w:rPr>
      </w:pPr>
      <w:r>
        <w:rPr>
          <w:rStyle w:val="C20"/>
          <w:rtl w:val="0"/>
        </w:rPr>
        <w:t>Způsoby ověření</w:t>
      </w:r>
    </w:p>
    <w:p>
      <w:pPr>
        <w:pStyle w:val="P12"/>
        <w:framePr w:w="6710" w:h="376" w:hRule="exact" w:wrap="none" w:vAnchor="page" w:hAnchor="margin" w:x="45" w:y="11827"/>
        <w:rPr>
          <w:rStyle w:val="C3"/>
          <w:rtl w:val="0"/>
        </w:rPr>
      </w:pPr>
    </w:p>
    <w:p>
      <w:pPr>
        <w:pStyle w:val="P13"/>
        <w:framePr w:w="6658" w:h="249" w:hRule="exact" w:wrap="none" w:vAnchor="page" w:hAnchor="margin" w:x="71" w:y="11883"/>
        <w:rPr>
          <w:rStyle w:val="C11"/>
          <w:rtl w:val="0"/>
        </w:rPr>
      </w:pPr>
      <w:r>
        <w:rPr>
          <w:rStyle w:val="C11"/>
          <w:rtl w:val="0"/>
        </w:rPr>
        <w:t>a) Uvést zásady třídění odpadů z mlékárenské/sýrařské výroby</w:t>
      </w:r>
    </w:p>
    <w:p>
      <w:pPr>
        <w:pStyle w:val="P28"/>
        <w:framePr w:w="3921" w:h="376" w:hRule="exact" w:wrap="none" w:vAnchor="page" w:hAnchor="margin" w:x="6800" w:y="11827"/>
        <w:rPr>
          <w:rStyle w:val="C3"/>
          <w:rtl w:val="0"/>
        </w:rPr>
      </w:pPr>
    </w:p>
    <w:p>
      <w:pPr>
        <w:pStyle w:val="P29"/>
        <w:framePr w:w="3839" w:h="249" w:hRule="exact" w:wrap="none" w:vAnchor="page" w:hAnchor="margin" w:x="6856" w:y="11883"/>
        <w:rPr>
          <w:rStyle w:val="C21"/>
          <w:rtl w:val="0"/>
        </w:rPr>
      </w:pPr>
      <w:r>
        <w:rPr>
          <w:rStyle w:val="C21"/>
          <w:rtl w:val="0"/>
        </w:rPr>
        <w:t>Ústní ověření</w:t>
      </w:r>
    </w:p>
    <w:p>
      <w:pPr>
        <w:pStyle w:val="P16"/>
        <w:framePr w:w="6710" w:h="1055" w:hRule="exact" w:wrap="none" w:vAnchor="page" w:hAnchor="margin" w:x="45" w:y="12203"/>
        <w:rPr>
          <w:rStyle w:val="C3"/>
          <w:rtl w:val="0"/>
        </w:rPr>
      </w:pPr>
    </w:p>
    <w:p>
      <w:pPr>
        <w:pStyle w:val="P17"/>
        <w:framePr w:w="6658" w:h="928" w:hRule="exact" w:wrap="none" w:vAnchor="page" w:hAnchor="margin" w:x="71" w:y="12259"/>
        <w:rPr>
          <w:rStyle w:val="C13"/>
          <w:rtl w:val="0"/>
        </w:rPr>
      </w:pPr>
      <w:r>
        <w:rPr>
          <w:rStyle w:val="C13"/>
          <w:rtl w:val="0"/>
        </w:rPr>
        <w:t>b) Zkontrolovat nakládaní s odpady z mlékárenské/sýrařské výroby - uložení a evidence odstředivkových kalů, baktofugátů, smetků ze sušárenské výroby, podchycení a úchova syrovátky ze sýrařské výroby, dalších vedlejších živočišných produktů apod.</w:t>
      </w:r>
    </w:p>
    <w:p>
      <w:pPr>
        <w:pStyle w:val="P30"/>
        <w:framePr w:w="3921" w:h="1055" w:hRule="exact" w:wrap="none" w:vAnchor="page" w:hAnchor="margin" w:x="6800" w:y="12203"/>
        <w:rPr>
          <w:rStyle w:val="C3"/>
          <w:rtl w:val="0"/>
        </w:rPr>
      </w:pPr>
    </w:p>
    <w:p>
      <w:pPr>
        <w:pStyle w:val="P31"/>
        <w:framePr w:w="3839" w:h="928" w:hRule="exact" w:wrap="none" w:vAnchor="page" w:hAnchor="margin" w:x="6856" w:y="12259"/>
        <w:rPr>
          <w:rStyle w:val="C22"/>
          <w:rtl w:val="0"/>
        </w:rPr>
      </w:pPr>
      <w:r>
        <w:rPr>
          <w:rStyle w:val="C22"/>
          <w:rtl w:val="0"/>
        </w:rPr>
        <w:t>Praktické předvedení a ústní ověření</w:t>
      </w:r>
    </w:p>
    <w:p>
      <w:pPr>
        <w:pStyle w:val="P32"/>
        <w:framePr w:w="10710" w:h="248" w:hRule="exact" w:wrap="none" w:vAnchor="page" w:hAnchor="margin" w:x="28" w:y="133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pro řízení výroby v mlékárenství, 29.10.2026 2:23:54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6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https://nsp.cz/jednotka-prace/mistr-v-potravinarstvi-a-#zdravotni-zpusobilost).</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účastní zkoušky, musí mít platný zdravotní průkaz pracovníka v potravinářství.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ověření kompetencí řízení výroby konkrétně určeného mlékárenského/sýrařského provozu.</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"Zpracování mléka na mlékárenské výrobky" krit. b) zadá zkoušející pro nakreslení blokového schématu výroby a popsání technologického postupu jakýkoli mlékárenský výrobek.</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kompetence "Organizace směny a zajištění chodu mlékárenské/sýrařské výroby" probíhá v mlékárenském provozu, výrobní linku nebo pracoviště určí zkoušející podle daných organizačních možností.</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"Dodržování technologických postupů a zajištění bezpečnosti potravin v mlékárenské nebo sýrařské výrobě" krit. b) a d) vybere zkoušející jakýkoli mlékárenský výrobek, který provozovna zpracovává.</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"Dodržování technologických postupů a zajištění bezpečnosti potravin v mlékárenské nebo sýrařské výrobě" připraví zkoušející pro zkoušku případovou studii pro jakýkoli mlékárenský výrobek, na které kritérium f) ověří.</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"Dodržování technologických postupů a zajištění bezpečnosti potravin v mlékárenské nebo sýrařské výrobě" krit. g) připraví zkoušející pro zkoušku případovou studii nesplnění technologických kritérií u mlékárenského výrobku (např. při nedodržení obsahu tuku a sušiny).</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mlékárenství" kritéria d) uchazeč vyjmenuje ochranné pomůcky a popíše způsob jejich použití.</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"Dohled nad odpadovým hospodářstvím v mlékárenství" uchazeč popíše způsob nakládání s odpady v mlékárenském provozu, ve kterém skládá zkoušku.</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944"/>
        <w:rPr>
          <w:rStyle w:val="C3"/>
          <w:rtl w:val="0"/>
        </w:rPr>
      </w:pPr>
    </w:p>
    <w:p>
      <w:pPr>
        <w:pStyle w:val="P35"/>
        <w:framePr w:w="10710" w:h="340" w:hRule="exact" w:wrap="none" w:vAnchor="page" w:hAnchor="margin" w:x="28" w:y="12944"/>
        <w:rPr>
          <w:rStyle w:val="C25"/>
          <w:rtl w:val="0"/>
        </w:rPr>
      </w:pPr>
      <w:r>
        <w:rPr>
          <w:rStyle w:val="C25"/>
          <w:rtl w:val="0"/>
        </w:rPr>
        <w:t>Výsledné hodnocení</w:t>
      </w:r>
    </w:p>
    <w:p>
      <w:pPr>
        <w:keepNext w:val="0"/>
        <w:keepLines w:val="0"/>
        <w:framePr w:w="10766" w:h="1497" w:hRule="exact" w:wrap="none" w:vAnchor="page" w:hAnchor="margin" w:x="0" w:y="13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Technik/technička pro řízení výroby v mlékárenství, 29.10.2026 2:23:54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6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mléka nebo ve funkci učitele praktického vyučování nebo odborného výcviku v oboru vzdělání zaměřeném na zpracování mléka.</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mléka nebo ve funkci učitele praktického vyučování nebo odborného výcviku v oboru vzdělání zaměřeném na zpracování mléka.</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mléka nebo ve funkci učitele odborných předmětů nebo praktického vyučování nebo odborného výcviku v oboru vzdělání zaměřeném na zpracování mléka.</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29-082-M Technik/technička pro řízení výroby v mlékárenství + střední vzdělání s maturitní zkouškou a alespoň 5 let odborné praxe v oblasti zpracování mléka.</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301" w:hRule="exact" w:wrap="none" w:vAnchor="page" w:hAnchor="margin" w:x="0" w:y="12552"/>
        <w:rPr>
          <w:rStyle w:val="C3"/>
          <w:rtl w:val="0"/>
        </w:rPr>
      </w:pPr>
    </w:p>
    <w:p>
      <w:pPr>
        <w:pStyle w:val="P35"/>
        <w:framePr w:w="10710" w:h="340" w:hRule="exact" w:wrap="none" w:vAnchor="page" w:hAnchor="margin" w:x="28" w:y="12552"/>
        <w:rPr>
          <w:rStyle w:val="C25"/>
          <w:rtl w:val="0"/>
        </w:rPr>
      </w:pPr>
      <w:r>
        <w:rPr>
          <w:rStyle w:val="C25"/>
          <w:rtl w:val="0"/>
        </w:rPr>
        <w:t>Nezbytné materiální a technické předpoklady pro provedení zkoušky</w:t>
      </w:r>
    </w:p>
    <w:p>
      <w:pPr>
        <w:keepNext w:val="0"/>
        <w:keepLines w:val="1"/>
        <w:framePr w:w="10766" w:h="2961" w:hRule="exact" w:wrap="none" w:vAnchor="page" w:hAnchor="margin" w:x="0" w:y="1289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Mlékárenský provoz se zajištěnou dodávkou potřebných energií odpovídající bezpečnostním a hygienickým předpisům</w:t>
      </w:r>
    </w:p>
    <w:p>
      <w:pPr>
        <w:keepNext w:val="0"/>
        <w:keepLines w:val="1"/>
        <w:framePr w:w="10766" w:h="2961" w:hRule="exact" w:wrap="none" w:vAnchor="page" w:hAnchor="margin" w:x="0" w:y="1289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zpracování mléka včetně obsluhy; veškeré technologie a strojní zařízení musí splňovat požadavky BOZP</w:t>
      </w:r>
    </w:p>
    <w:p>
      <w:pPr>
        <w:keepNext w:val="0"/>
        <w:keepLines w:val="1"/>
        <w:framePr w:w="10766" w:h="2961" w:hRule="exact" w:wrap="none" w:vAnchor="page" w:hAnchor="margin" w:x="0" w:y="1289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dokumentace, formuláře pro vedení provozní dokumentace</w:t>
      </w:r>
    </w:p>
    <w:p>
      <w:pPr>
        <w:keepNext w:val="0"/>
        <w:keepLines w:val="1"/>
        <w:framePr w:w="10766" w:h="2961" w:hRule="exact" w:wrap="none" w:vAnchor="page" w:hAnchor="margin" w:x="0" w:y="1289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2961" w:hRule="exact" w:wrap="none" w:vAnchor="page" w:hAnchor="margin" w:x="0" w:y="12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61" w:hRule="exact" w:wrap="none" w:vAnchor="page" w:hAnchor="margin" w:x="0" w:y="12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Technik/technička pro řízení výroby v mlékárenství, 29.10.2026 2:23:54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řízení výroby v mlékárenství, 29.10.2026 2:23:54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 z.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potravinářská a Střední odborná škola mlékárenská, Kroměříž</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Sekce pro mléko při Potravinářské komoře České republiky, Praha</w:t>
      </w:r>
    </w:p>
    <w:p>
      <w:pPr>
        <w:pStyle w:val="P21"/>
        <w:framePr w:w="7654" w:h="331" w:hRule="exact" w:wrap="none" w:vAnchor="page" w:hAnchor="margin" w:x="28" w:y="15940"/>
        <w:rPr>
          <w:rStyle w:val="C16"/>
          <w:rtl w:val="0"/>
        </w:rPr>
      </w:pPr>
      <w:r>
        <w:rPr>
          <w:rStyle w:val="C16"/>
          <w:rtl w:val="0"/>
        </w:rPr>
        <w:t>Technik/technička pro řízení výroby v mlékárenství, 29.10.2026 2:23:54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76719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9A5FB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735F3F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