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F99211E" Type="http://schemas.openxmlformats.org/officeDocument/2006/relationships/officeDocument" Target="/word/document.xml" /><Relationship Id="coreR4F99211E" Type="http://schemas.openxmlformats.org/package/2006/relationships/metadata/core-properties" Target="/docProps/core.xml" /><Relationship Id="customR4F99211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pro kontrolu kvality a bezpečnosti potravin v mlékárenství (kód: 29-080-M)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Potravinářství a potravinářská chemie (kód: 29)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Kontrolor kvality a hygieny potravin a krmiv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Zavádění systémů řízení kvality a bezpečnosti potravin v mlékárenském provozu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Odběr a uchovávání vzorků v mlékárenském provozu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Provádění laboratorních zkoušek surovin, meziproduktů a hotových výrobků v mlékárenském provozu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senzorické analýzy v mlékárenském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Fázová kontrola v technologickém procesu mlékárenské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Ověřování a kalibrace měřicích přístrojů v mlékárenské laboratoři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označování mlékárenských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Zajišťování sanitace a provozní hygieny v mlékárenské laboratoři</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Dodržování zásad BOZP a PO v mlékárenské laboratoři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4283" w:h="248" w:hRule="exact" w:wrap="none" w:vAnchor="page" w:hAnchor="margin" w:x="28" w:y="9573"/>
        <w:rPr>
          <w:rStyle w:val="C15"/>
          <w:rtl w:val="0"/>
        </w:rPr>
      </w:pPr>
      <w:r>
        <w:rPr>
          <w:rStyle w:val="C15"/>
          <w:rtl w:val="0"/>
        </w:rPr>
        <w:t>Standard je platný od: 21.10.2022 do: 16.10.2023</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18:34:22</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Zavádění systémů řízení kvality a bezpečnosti potravin v mlékárenském provozu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Vysvětlit systém vstupní, mezioperační a výstupní kontroly v mlékárenském provozu</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Popsat systém řízení jakosti s využitím HACCP a vyjmenovat další možné systémy řízení jakosti v mlékárenském provozu včetně interních a externích auditů, úředních kontrol a posuzování a vyřizování reklamací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Ústní ověření</w:t>
      </w:r>
    </w:p>
    <w:p>
      <w:pPr>
        <w:pStyle w:val="P12"/>
        <w:framePr w:w="6710" w:h="831" w:hRule="exact" w:wrap="none" w:vAnchor="page" w:hAnchor="margin" w:x="45" w:y="4965"/>
        <w:rPr>
          <w:rStyle w:val="C3"/>
          <w:rtl w:val="0"/>
        </w:rPr>
      </w:pPr>
    </w:p>
    <w:p>
      <w:pPr>
        <w:pStyle w:val="P13"/>
        <w:framePr w:w="6658" w:h="704" w:hRule="exact" w:wrap="none" w:vAnchor="page" w:hAnchor="margin" w:x="71" w:y="5021"/>
        <w:rPr>
          <w:rStyle w:val="C11"/>
          <w:rtl w:val="0"/>
        </w:rPr>
      </w:pPr>
      <w:r>
        <w:rPr>
          <w:rStyle w:val="C11"/>
          <w:rtl w:val="0"/>
        </w:rPr>
        <w:t>c) Vyhodnotit kritické kontrolní body v technologickém postupu, určit případné odchylky od stanovených mezí a výsledky zjištění zaznamenat do příslušné dokumentace</w:t>
      </w:r>
    </w:p>
    <w:p>
      <w:pPr>
        <w:pStyle w:val="P28"/>
        <w:framePr w:w="3921" w:h="831" w:hRule="exact" w:wrap="none" w:vAnchor="page" w:hAnchor="margin" w:x="6800" w:y="4965"/>
        <w:rPr>
          <w:rStyle w:val="C3"/>
          <w:rtl w:val="0"/>
        </w:rPr>
      </w:pPr>
    </w:p>
    <w:p>
      <w:pPr>
        <w:pStyle w:val="P29"/>
        <w:framePr w:w="3839" w:h="704" w:hRule="exact" w:wrap="none" w:vAnchor="page" w:hAnchor="margin" w:x="6856" w:y="5021"/>
        <w:rPr>
          <w:rStyle w:val="C21"/>
          <w:rtl w:val="0"/>
        </w:rPr>
      </w:pPr>
      <w:r>
        <w:rPr>
          <w:rStyle w:val="C21"/>
          <w:rtl w:val="0"/>
        </w:rPr>
        <w:t>Praktické předvedení a ústní ověření</w:t>
      </w:r>
    </w:p>
    <w:p>
      <w:pPr>
        <w:pStyle w:val="P16"/>
        <w:framePr w:w="6710" w:h="831" w:hRule="exact" w:wrap="none" w:vAnchor="page" w:hAnchor="margin" w:x="45" w:y="5796"/>
        <w:rPr>
          <w:rStyle w:val="C3"/>
          <w:rtl w:val="0"/>
        </w:rPr>
      </w:pPr>
    </w:p>
    <w:p>
      <w:pPr>
        <w:pStyle w:val="P17"/>
        <w:framePr w:w="6658" w:h="704" w:hRule="exact" w:wrap="none" w:vAnchor="page" w:hAnchor="margin" w:x="71" w:y="5852"/>
        <w:rPr>
          <w:rStyle w:val="C13"/>
          <w:rtl w:val="0"/>
        </w:rPr>
      </w:pPr>
      <w:r>
        <w:rPr>
          <w:rStyle w:val="C13"/>
          <w:rtl w:val="0"/>
        </w:rPr>
        <w:t>d) Navrhnout nápravná opatření v případě odchylek v kritických kontrolních bodech u předloženého příkladu (popsat způsob komunikace s odpovědnými pracovníky)</w:t>
      </w:r>
    </w:p>
    <w:p>
      <w:pPr>
        <w:pStyle w:val="P30"/>
        <w:framePr w:w="3921" w:h="831" w:hRule="exact" w:wrap="none" w:vAnchor="page" w:hAnchor="margin" w:x="6800" w:y="5796"/>
        <w:rPr>
          <w:rStyle w:val="C3"/>
          <w:rtl w:val="0"/>
        </w:rPr>
      </w:pPr>
    </w:p>
    <w:p>
      <w:pPr>
        <w:pStyle w:val="P31"/>
        <w:framePr w:w="3839" w:h="704" w:hRule="exact" w:wrap="none" w:vAnchor="page" w:hAnchor="margin" w:x="6856" w:y="5852"/>
        <w:rPr>
          <w:rStyle w:val="C22"/>
          <w:rtl w:val="0"/>
        </w:rPr>
      </w:pPr>
      <w:r>
        <w:rPr>
          <w:rStyle w:val="C22"/>
          <w:rtl w:val="0"/>
        </w:rPr>
        <w:t>Praktické předvedení a ústní ověření</w:t>
      </w:r>
    </w:p>
    <w:p>
      <w:pPr>
        <w:pStyle w:val="P12"/>
        <w:framePr w:w="6710" w:h="607" w:hRule="exact" w:wrap="none" w:vAnchor="page" w:hAnchor="margin" w:x="45" w:y="6627"/>
        <w:rPr>
          <w:rStyle w:val="C3"/>
          <w:rtl w:val="0"/>
        </w:rPr>
      </w:pPr>
    </w:p>
    <w:p>
      <w:pPr>
        <w:pStyle w:val="P13"/>
        <w:framePr w:w="6658" w:h="480" w:hRule="exact" w:wrap="none" w:vAnchor="page" w:hAnchor="margin" w:x="71" w:y="6683"/>
        <w:rPr>
          <w:rStyle w:val="C11"/>
          <w:rtl w:val="0"/>
        </w:rPr>
      </w:pPr>
      <w:r>
        <w:rPr>
          <w:rStyle w:val="C11"/>
          <w:rtl w:val="0"/>
        </w:rPr>
        <w:t>e) Vysvětlit zásady systému rychlého varování a povinnosti provozovatele potravinářského podniku při stahování výrobků z trhu</w:t>
      </w:r>
    </w:p>
    <w:p>
      <w:pPr>
        <w:pStyle w:val="P28"/>
        <w:framePr w:w="3921" w:h="607" w:hRule="exact" w:wrap="none" w:vAnchor="page" w:hAnchor="margin" w:x="6800" w:y="6627"/>
        <w:rPr>
          <w:rStyle w:val="C3"/>
          <w:rtl w:val="0"/>
        </w:rPr>
      </w:pPr>
    </w:p>
    <w:p>
      <w:pPr>
        <w:pStyle w:val="P29"/>
        <w:framePr w:w="3839" w:h="480" w:hRule="exact" w:wrap="none" w:vAnchor="page" w:hAnchor="margin" w:x="6856" w:y="6683"/>
        <w:rPr>
          <w:rStyle w:val="C21"/>
          <w:rtl w:val="0"/>
        </w:rPr>
      </w:pPr>
      <w:r>
        <w:rPr>
          <w:rStyle w:val="C21"/>
          <w:rtl w:val="0"/>
        </w:rPr>
        <w:t>Ústní ověření</w:t>
      </w:r>
    </w:p>
    <w:p>
      <w:pPr>
        <w:pStyle w:val="P32"/>
        <w:framePr w:w="10710" w:h="248" w:hRule="exact" w:wrap="none" w:vAnchor="page" w:hAnchor="margin" w:x="28" w:y="7348"/>
        <w:rPr>
          <w:rStyle w:val="C23"/>
          <w:rtl w:val="0"/>
        </w:rPr>
      </w:pPr>
      <w:r>
        <w:rPr>
          <w:rStyle w:val="C23"/>
          <w:rtl w:val="0"/>
        </w:rPr>
        <w:t>Je třeba splnit všechna kritéria.</w:t>
      </w:r>
    </w:p>
    <w:p>
      <w:pPr>
        <w:pStyle w:val="P23"/>
        <w:framePr w:w="10710" w:h="340" w:hRule="exact" w:wrap="none" w:vAnchor="page" w:hAnchor="margin" w:x="28" w:y="7783"/>
        <w:rPr>
          <w:rStyle w:val="C18"/>
          <w:rtl w:val="0"/>
        </w:rPr>
      </w:pPr>
      <w:r>
        <w:rPr>
          <w:rStyle w:val="C18"/>
          <w:rtl w:val="0"/>
        </w:rPr>
        <w:t>Odběr a uchovávání vzorků v mlékárenském provozu</w:t>
      </w:r>
    </w:p>
    <w:p>
      <w:pPr>
        <w:pStyle w:val="P24"/>
        <w:framePr w:w="6713" w:h="376" w:hRule="exact" w:wrap="none" w:vAnchor="page" w:hAnchor="margin" w:x="45" w:y="8223"/>
        <w:rPr>
          <w:rStyle w:val="C3"/>
          <w:rtl w:val="0"/>
        </w:rPr>
      </w:pPr>
    </w:p>
    <w:p>
      <w:pPr>
        <w:pStyle w:val="P25"/>
        <w:framePr w:w="6661" w:h="249" w:hRule="exact" w:wrap="none" w:vAnchor="page" w:hAnchor="margin" w:x="71" w:y="8294"/>
        <w:rPr>
          <w:rStyle w:val="C19"/>
          <w:rtl w:val="0"/>
        </w:rPr>
      </w:pPr>
      <w:r>
        <w:rPr>
          <w:rStyle w:val="C19"/>
          <w:rtl w:val="0"/>
        </w:rPr>
        <w:t>Kritéria hodnocení</w:t>
      </w:r>
    </w:p>
    <w:p>
      <w:pPr>
        <w:pStyle w:val="P26"/>
        <w:framePr w:w="3918" w:h="376" w:hRule="exact" w:wrap="none" w:vAnchor="page" w:hAnchor="margin" w:x="6803" w:y="8223"/>
        <w:rPr>
          <w:rStyle w:val="C3"/>
          <w:rtl w:val="0"/>
        </w:rPr>
      </w:pPr>
    </w:p>
    <w:p>
      <w:pPr>
        <w:pStyle w:val="P27"/>
        <w:framePr w:w="3836" w:h="249" w:hRule="exact" w:wrap="none" w:vAnchor="page" w:hAnchor="margin" w:x="6859" w:y="8294"/>
        <w:rPr>
          <w:rStyle w:val="C20"/>
          <w:rtl w:val="0"/>
        </w:rPr>
      </w:pPr>
      <w:r>
        <w:rPr>
          <w:rStyle w:val="C20"/>
          <w:rtl w:val="0"/>
        </w:rPr>
        <w:t>Způsoby ověření</w:t>
      </w:r>
    </w:p>
    <w:p>
      <w:pPr>
        <w:pStyle w:val="P12"/>
        <w:framePr w:w="6710" w:h="607" w:hRule="exact" w:wrap="none" w:vAnchor="page" w:hAnchor="margin" w:x="45" w:y="8599"/>
        <w:rPr>
          <w:rStyle w:val="C3"/>
          <w:rtl w:val="0"/>
        </w:rPr>
      </w:pPr>
    </w:p>
    <w:p>
      <w:pPr>
        <w:pStyle w:val="P13"/>
        <w:framePr w:w="6658" w:h="480" w:hRule="exact" w:wrap="none" w:vAnchor="page" w:hAnchor="margin" w:x="71" w:y="8655"/>
        <w:rPr>
          <w:rStyle w:val="C11"/>
          <w:rtl w:val="0"/>
        </w:rPr>
      </w:pPr>
      <w:r>
        <w:rPr>
          <w:rStyle w:val="C11"/>
          <w:rtl w:val="0"/>
        </w:rPr>
        <w:t>a) Vysvětlit postup a provést odběr jednoho vzorku suroviny, polotovaru a výrobku pro chemickou, mikrobiologickou a senzorickou analýzu</w:t>
      </w:r>
    </w:p>
    <w:p>
      <w:pPr>
        <w:pStyle w:val="P28"/>
        <w:framePr w:w="3921" w:h="607" w:hRule="exact" w:wrap="none" w:vAnchor="page" w:hAnchor="margin" w:x="6800" w:y="8599"/>
        <w:rPr>
          <w:rStyle w:val="C3"/>
          <w:rtl w:val="0"/>
        </w:rPr>
      </w:pPr>
    </w:p>
    <w:p>
      <w:pPr>
        <w:pStyle w:val="P29"/>
        <w:framePr w:w="3839" w:h="480" w:hRule="exact" w:wrap="none" w:vAnchor="page" w:hAnchor="margin" w:x="6856" w:y="8655"/>
        <w:rPr>
          <w:rStyle w:val="C21"/>
          <w:rtl w:val="0"/>
        </w:rPr>
      </w:pPr>
      <w:r>
        <w:rPr>
          <w:rStyle w:val="C21"/>
          <w:rtl w:val="0"/>
        </w:rPr>
        <w:t>Praktické předvedení a ústní ověření</w:t>
      </w:r>
    </w:p>
    <w:p>
      <w:pPr>
        <w:pStyle w:val="P16"/>
        <w:framePr w:w="6710" w:h="607" w:hRule="exact" w:wrap="none" w:vAnchor="page" w:hAnchor="margin" w:x="45" w:y="9206"/>
        <w:rPr>
          <w:rStyle w:val="C3"/>
          <w:rtl w:val="0"/>
        </w:rPr>
      </w:pPr>
    </w:p>
    <w:p>
      <w:pPr>
        <w:pStyle w:val="P17"/>
        <w:framePr w:w="6658" w:h="480" w:hRule="exact" w:wrap="none" w:vAnchor="page" w:hAnchor="margin" w:x="71" w:y="9262"/>
        <w:rPr>
          <w:rStyle w:val="C13"/>
          <w:rtl w:val="0"/>
        </w:rPr>
      </w:pPr>
      <w:r>
        <w:rPr>
          <w:rStyle w:val="C13"/>
          <w:rtl w:val="0"/>
        </w:rPr>
        <w:t>b) Popsat způsoby úchovy (archivace) vzorků a jejich případné konzervace; vysvětlit princip dosledovatelnosti výrobků/polotovarů</w:t>
      </w:r>
    </w:p>
    <w:p>
      <w:pPr>
        <w:pStyle w:val="P30"/>
        <w:framePr w:w="3921" w:h="607" w:hRule="exact" w:wrap="none" w:vAnchor="page" w:hAnchor="margin" w:x="6800" w:y="9206"/>
        <w:rPr>
          <w:rStyle w:val="C3"/>
          <w:rtl w:val="0"/>
        </w:rPr>
      </w:pPr>
    </w:p>
    <w:p>
      <w:pPr>
        <w:pStyle w:val="P31"/>
        <w:framePr w:w="3839" w:h="480" w:hRule="exact" w:wrap="none" w:vAnchor="page" w:hAnchor="margin" w:x="6856" w:y="9262"/>
        <w:rPr>
          <w:rStyle w:val="C22"/>
          <w:rtl w:val="0"/>
        </w:rPr>
      </w:pPr>
      <w:r>
        <w:rPr>
          <w:rStyle w:val="C22"/>
          <w:rtl w:val="0"/>
        </w:rPr>
        <w:t>Ústní ověření</w:t>
      </w:r>
    </w:p>
    <w:p>
      <w:pPr>
        <w:pStyle w:val="P32"/>
        <w:framePr w:w="10710" w:h="248" w:hRule="exact" w:wrap="none" w:vAnchor="page" w:hAnchor="margin" w:x="28" w:y="992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18:34:22</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laboratorních zkoušek surovin, meziproduktů a hotových výrobků v mlékárenském provozu</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Popsat principy správné laborarní praxe - označování laboratorních vzorků, způsob zaznamenávání výsledků analýz laboratorních záznamů</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784"/>
        <w:rPr>
          <w:rStyle w:val="C3"/>
          <w:rtl w:val="0"/>
        </w:rPr>
      </w:pPr>
    </w:p>
    <w:p>
      <w:pPr>
        <w:pStyle w:val="P17"/>
        <w:framePr w:w="6658" w:h="704" w:hRule="exact" w:wrap="none" w:vAnchor="page" w:hAnchor="margin" w:x="71" w:y="3840"/>
        <w:rPr>
          <w:rStyle w:val="C13"/>
          <w:rtl w:val="0"/>
        </w:rPr>
      </w:pPr>
      <w:r>
        <w:rPr>
          <w:rStyle w:val="C13"/>
          <w:rtl w:val="0"/>
        </w:rPr>
        <w:t>b) Připravit vzorek syrového mléka k základnímu chemickému rozboru a provést stanovení reziduí inhibičních látek (RIL), stanovení teploty, hustoty, titrační, popř. aktivní kyselosti a tučnosti</w:t>
      </w:r>
    </w:p>
    <w:p>
      <w:pPr>
        <w:pStyle w:val="P30"/>
        <w:framePr w:w="3921" w:h="831" w:hRule="exact" w:wrap="none" w:vAnchor="page" w:hAnchor="margin" w:x="6800" w:y="3784"/>
        <w:rPr>
          <w:rStyle w:val="C3"/>
          <w:rtl w:val="0"/>
        </w:rPr>
      </w:pPr>
    </w:p>
    <w:p>
      <w:pPr>
        <w:pStyle w:val="P31"/>
        <w:framePr w:w="3839" w:h="704" w:hRule="exact" w:wrap="none" w:vAnchor="page" w:hAnchor="margin" w:x="6856" w:y="3840"/>
        <w:rPr>
          <w:rStyle w:val="C22"/>
          <w:rtl w:val="0"/>
        </w:rPr>
      </w:pPr>
      <w:r>
        <w:rPr>
          <w:rStyle w:val="C22"/>
          <w:rtl w:val="0"/>
        </w:rPr>
        <w:t>Praktické předvedení</w:t>
      </w:r>
    </w:p>
    <w:p>
      <w:pPr>
        <w:pStyle w:val="P12"/>
        <w:framePr w:w="6710" w:h="607" w:hRule="exact" w:wrap="none" w:vAnchor="page" w:hAnchor="margin" w:x="45" w:y="4615"/>
        <w:rPr>
          <w:rStyle w:val="C3"/>
          <w:rtl w:val="0"/>
        </w:rPr>
      </w:pPr>
    </w:p>
    <w:p>
      <w:pPr>
        <w:pStyle w:val="P13"/>
        <w:framePr w:w="6658" w:h="480" w:hRule="exact" w:wrap="none" w:vAnchor="page" w:hAnchor="margin" w:x="71" w:y="4671"/>
        <w:rPr>
          <w:rStyle w:val="C11"/>
          <w:rtl w:val="0"/>
        </w:rPr>
      </w:pPr>
      <w:r>
        <w:rPr>
          <w:rStyle w:val="C11"/>
          <w:rtl w:val="0"/>
        </w:rPr>
        <w:t>c) Vysvětlit princip instrumentální analýzy syrového mléka, např. s využitím zařízení Milcoscan, Lactoskop apod.</w:t>
      </w:r>
    </w:p>
    <w:p>
      <w:pPr>
        <w:pStyle w:val="P28"/>
        <w:framePr w:w="3921" w:h="607" w:hRule="exact" w:wrap="none" w:vAnchor="page" w:hAnchor="margin" w:x="6800" w:y="4615"/>
        <w:rPr>
          <w:rStyle w:val="C3"/>
          <w:rtl w:val="0"/>
        </w:rPr>
      </w:pPr>
    </w:p>
    <w:p>
      <w:pPr>
        <w:pStyle w:val="P29"/>
        <w:framePr w:w="3839" w:h="480" w:hRule="exact" w:wrap="none" w:vAnchor="page" w:hAnchor="margin" w:x="6856" w:y="4671"/>
        <w:rPr>
          <w:rStyle w:val="C21"/>
          <w:rtl w:val="0"/>
        </w:rPr>
      </w:pPr>
      <w:r>
        <w:rPr>
          <w:rStyle w:val="C21"/>
          <w:rtl w:val="0"/>
        </w:rPr>
        <w:t>Ústní ověření</w:t>
      </w:r>
    </w:p>
    <w:p>
      <w:pPr>
        <w:pStyle w:val="P16"/>
        <w:framePr w:w="6710" w:h="831" w:hRule="exact" w:wrap="none" w:vAnchor="page" w:hAnchor="margin" w:x="45" w:y="5222"/>
        <w:rPr>
          <w:rStyle w:val="C3"/>
          <w:rtl w:val="0"/>
        </w:rPr>
      </w:pPr>
    </w:p>
    <w:p>
      <w:pPr>
        <w:pStyle w:val="P17"/>
        <w:framePr w:w="6658" w:h="704" w:hRule="exact" w:wrap="none" w:vAnchor="page" w:hAnchor="margin" w:x="71" w:y="5278"/>
        <w:rPr>
          <w:rStyle w:val="C13"/>
          <w:rtl w:val="0"/>
        </w:rPr>
      </w:pPr>
      <w:r>
        <w:rPr>
          <w:rStyle w:val="C13"/>
          <w:rtl w:val="0"/>
        </w:rPr>
        <w:t>d) Provést zadaný laboratorní chemický rozbor předložených mlékárenských výrobků (např.: obsah tuku a sušiny, vody, stanovení obsahu NaCl, stanovení kyselosti apod.)</w:t>
      </w:r>
    </w:p>
    <w:p>
      <w:pPr>
        <w:pStyle w:val="P30"/>
        <w:framePr w:w="3921" w:h="831" w:hRule="exact" w:wrap="none" w:vAnchor="page" w:hAnchor="margin" w:x="6800" w:y="5222"/>
        <w:rPr>
          <w:rStyle w:val="C3"/>
          <w:rtl w:val="0"/>
        </w:rPr>
      </w:pPr>
    </w:p>
    <w:p>
      <w:pPr>
        <w:pStyle w:val="P31"/>
        <w:framePr w:w="3839" w:h="704" w:hRule="exact" w:wrap="none" w:vAnchor="page" w:hAnchor="margin" w:x="6856" w:y="5278"/>
        <w:rPr>
          <w:rStyle w:val="C22"/>
          <w:rtl w:val="0"/>
        </w:rPr>
      </w:pPr>
      <w:r>
        <w:rPr>
          <w:rStyle w:val="C22"/>
          <w:rtl w:val="0"/>
        </w:rPr>
        <w:t>Praktické předvedení</w:t>
      </w:r>
    </w:p>
    <w:p>
      <w:pPr>
        <w:pStyle w:val="P12"/>
        <w:framePr w:w="6710" w:h="607" w:hRule="exact" w:wrap="none" w:vAnchor="page" w:hAnchor="margin" w:x="45" w:y="6053"/>
        <w:rPr>
          <w:rStyle w:val="C3"/>
          <w:rtl w:val="0"/>
        </w:rPr>
      </w:pPr>
    </w:p>
    <w:p>
      <w:pPr>
        <w:pStyle w:val="P13"/>
        <w:framePr w:w="6658" w:h="480" w:hRule="exact" w:wrap="none" w:vAnchor="page" w:hAnchor="margin" w:x="71" w:y="6109"/>
        <w:rPr>
          <w:rStyle w:val="C11"/>
          <w:rtl w:val="0"/>
        </w:rPr>
      </w:pPr>
      <w:r>
        <w:rPr>
          <w:rStyle w:val="C11"/>
          <w:rtl w:val="0"/>
        </w:rPr>
        <w:t>e) Předvést aseptický odběr vzorku určeného výrobku k mikrobiologické analýze</w:t>
      </w:r>
    </w:p>
    <w:p>
      <w:pPr>
        <w:pStyle w:val="P28"/>
        <w:framePr w:w="3921" w:h="607" w:hRule="exact" w:wrap="none" w:vAnchor="page" w:hAnchor="margin" w:x="6800" w:y="6053"/>
        <w:rPr>
          <w:rStyle w:val="C3"/>
          <w:rtl w:val="0"/>
        </w:rPr>
      </w:pPr>
    </w:p>
    <w:p>
      <w:pPr>
        <w:pStyle w:val="P29"/>
        <w:framePr w:w="3839" w:h="480" w:hRule="exact" w:wrap="none" w:vAnchor="page" w:hAnchor="margin" w:x="6856" w:y="6109"/>
        <w:rPr>
          <w:rStyle w:val="C21"/>
          <w:rtl w:val="0"/>
        </w:rPr>
      </w:pPr>
      <w:r>
        <w:rPr>
          <w:rStyle w:val="C21"/>
          <w:rtl w:val="0"/>
        </w:rPr>
        <w:t>Praktické předvedení</w:t>
      </w:r>
    </w:p>
    <w:p>
      <w:pPr>
        <w:pStyle w:val="P16"/>
        <w:framePr w:w="6710" w:h="831" w:hRule="exact" w:wrap="none" w:vAnchor="page" w:hAnchor="margin" w:x="45" w:y="6660"/>
        <w:rPr>
          <w:rStyle w:val="C3"/>
          <w:rtl w:val="0"/>
        </w:rPr>
      </w:pPr>
    </w:p>
    <w:p>
      <w:pPr>
        <w:pStyle w:val="P17"/>
        <w:framePr w:w="6658" w:h="704" w:hRule="exact" w:wrap="none" w:vAnchor="page" w:hAnchor="margin" w:x="71" w:y="6716"/>
        <w:rPr>
          <w:rStyle w:val="C13"/>
          <w:rtl w:val="0"/>
        </w:rPr>
      </w:pPr>
      <w:r>
        <w:rPr>
          <w:rStyle w:val="C13"/>
          <w:rtl w:val="0"/>
        </w:rPr>
        <w:t>f) Provést mikrobiologický rozbor zadaného mléčného výrobku včetně potřebného ředění vzorku pro mikrobiologickou analýzu, vyhodnotit a interpretovat výsledek analýzy</w:t>
      </w:r>
    </w:p>
    <w:p>
      <w:pPr>
        <w:pStyle w:val="P30"/>
        <w:framePr w:w="3921" w:h="831" w:hRule="exact" w:wrap="none" w:vAnchor="page" w:hAnchor="margin" w:x="6800" w:y="6660"/>
        <w:rPr>
          <w:rStyle w:val="C3"/>
          <w:rtl w:val="0"/>
        </w:rPr>
      </w:pPr>
    </w:p>
    <w:p>
      <w:pPr>
        <w:pStyle w:val="P31"/>
        <w:framePr w:w="3839" w:h="704" w:hRule="exact" w:wrap="none" w:vAnchor="page" w:hAnchor="margin" w:x="6856" w:y="6716"/>
        <w:rPr>
          <w:rStyle w:val="C22"/>
          <w:rtl w:val="0"/>
        </w:rPr>
      </w:pPr>
      <w:r>
        <w:rPr>
          <w:rStyle w:val="C22"/>
          <w:rtl w:val="0"/>
        </w:rPr>
        <w:t>Praktické předvedení a ústní ověření</w:t>
      </w:r>
    </w:p>
    <w:p>
      <w:pPr>
        <w:pStyle w:val="P12"/>
        <w:framePr w:w="6710" w:h="607" w:hRule="exact" w:wrap="none" w:vAnchor="page" w:hAnchor="margin" w:x="45" w:y="7491"/>
        <w:rPr>
          <w:rStyle w:val="C3"/>
          <w:rtl w:val="0"/>
        </w:rPr>
      </w:pPr>
    </w:p>
    <w:p>
      <w:pPr>
        <w:pStyle w:val="P13"/>
        <w:framePr w:w="6658" w:h="480" w:hRule="exact" w:wrap="none" w:vAnchor="page" w:hAnchor="margin" w:x="71" w:y="7547"/>
        <w:rPr>
          <w:rStyle w:val="C11"/>
          <w:rtl w:val="0"/>
        </w:rPr>
      </w:pPr>
      <w:r>
        <w:rPr>
          <w:rStyle w:val="C11"/>
          <w:rtl w:val="0"/>
        </w:rPr>
        <w:t>g) Provést mikrobiologický stěr z určeného provozního zařízení, obalových materiálů nebo z rukou a oděvů zaměstnanců</w:t>
      </w:r>
    </w:p>
    <w:p>
      <w:pPr>
        <w:pStyle w:val="P28"/>
        <w:framePr w:w="3921" w:h="607" w:hRule="exact" w:wrap="none" w:vAnchor="page" w:hAnchor="margin" w:x="6800" w:y="7491"/>
        <w:rPr>
          <w:rStyle w:val="C3"/>
          <w:rtl w:val="0"/>
        </w:rPr>
      </w:pPr>
    </w:p>
    <w:p>
      <w:pPr>
        <w:pStyle w:val="P29"/>
        <w:framePr w:w="3839" w:h="480" w:hRule="exact" w:wrap="none" w:vAnchor="page" w:hAnchor="margin" w:x="6856" w:y="7547"/>
        <w:rPr>
          <w:rStyle w:val="C21"/>
          <w:rtl w:val="0"/>
        </w:rPr>
      </w:pPr>
      <w:r>
        <w:rPr>
          <w:rStyle w:val="C21"/>
          <w:rtl w:val="0"/>
        </w:rPr>
        <w:t>Praktické předvedení</w:t>
      </w:r>
    </w:p>
    <w:p>
      <w:pPr>
        <w:pStyle w:val="P16"/>
        <w:framePr w:w="6710" w:h="607" w:hRule="exact" w:wrap="none" w:vAnchor="page" w:hAnchor="margin" w:x="45" w:y="8098"/>
        <w:rPr>
          <w:rStyle w:val="C3"/>
          <w:rtl w:val="0"/>
        </w:rPr>
      </w:pPr>
    </w:p>
    <w:p>
      <w:pPr>
        <w:pStyle w:val="P17"/>
        <w:framePr w:w="6658" w:h="480" w:hRule="exact" w:wrap="none" w:vAnchor="page" w:hAnchor="margin" w:x="71" w:y="8154"/>
        <w:rPr>
          <w:rStyle w:val="C13"/>
          <w:rtl w:val="0"/>
        </w:rPr>
      </w:pPr>
      <w:r>
        <w:rPr>
          <w:rStyle w:val="C13"/>
          <w:rtl w:val="0"/>
        </w:rPr>
        <w:t>h) Zaznamenat výsledky provedených analýz do příslušné laboratorní dokumentace</w:t>
      </w:r>
    </w:p>
    <w:p>
      <w:pPr>
        <w:pStyle w:val="P30"/>
        <w:framePr w:w="3921" w:h="607" w:hRule="exact" w:wrap="none" w:vAnchor="page" w:hAnchor="margin" w:x="6800" w:y="8098"/>
        <w:rPr>
          <w:rStyle w:val="C3"/>
          <w:rtl w:val="0"/>
        </w:rPr>
      </w:pPr>
    </w:p>
    <w:p>
      <w:pPr>
        <w:pStyle w:val="P31"/>
        <w:framePr w:w="3839" w:h="480" w:hRule="exact" w:wrap="none" w:vAnchor="page" w:hAnchor="margin" w:x="6856" w:y="8154"/>
        <w:rPr>
          <w:rStyle w:val="C22"/>
          <w:rtl w:val="0"/>
        </w:rPr>
      </w:pPr>
      <w:r>
        <w:rPr>
          <w:rStyle w:val="C22"/>
          <w:rtl w:val="0"/>
        </w:rPr>
        <w:t>Praktické předvedení</w:t>
      </w:r>
    </w:p>
    <w:p>
      <w:pPr>
        <w:pStyle w:val="P32"/>
        <w:framePr w:w="10710" w:h="248" w:hRule="exact" w:wrap="none" w:vAnchor="page" w:hAnchor="margin" w:x="28" w:y="8818"/>
        <w:rPr>
          <w:rStyle w:val="C23"/>
          <w:rtl w:val="0"/>
        </w:rPr>
      </w:pPr>
      <w:r>
        <w:rPr>
          <w:rStyle w:val="C23"/>
          <w:rtl w:val="0"/>
        </w:rPr>
        <w:t>Je třeba splnit všechna kritéria.</w:t>
      </w:r>
    </w:p>
    <w:p>
      <w:pPr>
        <w:pStyle w:val="P23"/>
        <w:framePr w:w="10710" w:h="340" w:hRule="exact" w:wrap="none" w:vAnchor="page" w:hAnchor="margin" w:x="28" w:y="9254"/>
        <w:rPr>
          <w:rStyle w:val="C18"/>
          <w:rtl w:val="0"/>
        </w:rPr>
      </w:pPr>
      <w:r>
        <w:rPr>
          <w:rStyle w:val="C18"/>
          <w:rtl w:val="0"/>
        </w:rPr>
        <w:t>Provádění senzorické analýzy v mlékárenském provozu</w:t>
      </w:r>
    </w:p>
    <w:p>
      <w:pPr>
        <w:pStyle w:val="P24"/>
        <w:framePr w:w="6713" w:h="376" w:hRule="exact" w:wrap="none" w:vAnchor="page" w:hAnchor="margin" w:x="45" w:y="9693"/>
        <w:rPr>
          <w:rStyle w:val="C3"/>
          <w:rtl w:val="0"/>
        </w:rPr>
      </w:pPr>
    </w:p>
    <w:p>
      <w:pPr>
        <w:pStyle w:val="P25"/>
        <w:framePr w:w="6661" w:h="249" w:hRule="exact" w:wrap="none" w:vAnchor="page" w:hAnchor="margin" w:x="71" w:y="9764"/>
        <w:rPr>
          <w:rStyle w:val="C19"/>
          <w:rtl w:val="0"/>
        </w:rPr>
      </w:pPr>
      <w:r>
        <w:rPr>
          <w:rStyle w:val="C19"/>
          <w:rtl w:val="0"/>
        </w:rPr>
        <w:t>Kritéria hodnocení</w:t>
      </w:r>
    </w:p>
    <w:p>
      <w:pPr>
        <w:pStyle w:val="P26"/>
        <w:framePr w:w="3918" w:h="376" w:hRule="exact" w:wrap="none" w:vAnchor="page" w:hAnchor="margin" w:x="6803" w:y="9693"/>
        <w:rPr>
          <w:rStyle w:val="C3"/>
          <w:rtl w:val="0"/>
        </w:rPr>
      </w:pPr>
    </w:p>
    <w:p>
      <w:pPr>
        <w:pStyle w:val="P27"/>
        <w:framePr w:w="3836" w:h="249" w:hRule="exact" w:wrap="none" w:vAnchor="page" w:hAnchor="margin" w:x="6859" w:y="9764"/>
        <w:rPr>
          <w:rStyle w:val="C20"/>
          <w:rtl w:val="0"/>
        </w:rPr>
      </w:pPr>
      <w:r>
        <w:rPr>
          <w:rStyle w:val="C20"/>
          <w:rtl w:val="0"/>
        </w:rPr>
        <w:t>Způsoby ověření</w:t>
      </w:r>
    </w:p>
    <w:p>
      <w:pPr>
        <w:pStyle w:val="P12"/>
        <w:framePr w:w="6710" w:h="607" w:hRule="exact" w:wrap="none" w:vAnchor="page" w:hAnchor="margin" w:x="45" w:y="10069"/>
        <w:rPr>
          <w:rStyle w:val="C3"/>
          <w:rtl w:val="0"/>
        </w:rPr>
      </w:pPr>
    </w:p>
    <w:p>
      <w:pPr>
        <w:pStyle w:val="P13"/>
        <w:framePr w:w="6658" w:h="480" w:hRule="exact" w:wrap="none" w:vAnchor="page" w:hAnchor="margin" w:x="71" w:y="10125"/>
        <w:rPr>
          <w:rStyle w:val="C11"/>
          <w:rtl w:val="0"/>
        </w:rPr>
      </w:pPr>
      <w:r>
        <w:rPr>
          <w:rStyle w:val="C11"/>
          <w:rtl w:val="0"/>
        </w:rPr>
        <w:t>a) Popsat pravidla senzorické analýzy organoleptických vlastností mlékárenských výrobků, surovin a přísad</w:t>
      </w:r>
    </w:p>
    <w:p>
      <w:pPr>
        <w:pStyle w:val="P28"/>
        <w:framePr w:w="3921" w:h="607" w:hRule="exact" w:wrap="none" w:vAnchor="page" w:hAnchor="margin" w:x="6800" w:y="10069"/>
        <w:rPr>
          <w:rStyle w:val="C3"/>
          <w:rtl w:val="0"/>
        </w:rPr>
      </w:pPr>
    </w:p>
    <w:p>
      <w:pPr>
        <w:pStyle w:val="P29"/>
        <w:framePr w:w="3839" w:h="480" w:hRule="exact" w:wrap="none" w:vAnchor="page" w:hAnchor="margin" w:x="6856" w:y="10125"/>
        <w:rPr>
          <w:rStyle w:val="C21"/>
          <w:rtl w:val="0"/>
        </w:rPr>
      </w:pPr>
      <w:r>
        <w:rPr>
          <w:rStyle w:val="C21"/>
          <w:rtl w:val="0"/>
        </w:rPr>
        <w:t>Ústní ověření</w:t>
      </w:r>
    </w:p>
    <w:p>
      <w:pPr>
        <w:pStyle w:val="P16"/>
        <w:framePr w:w="6710" w:h="376" w:hRule="exact" w:wrap="none" w:vAnchor="page" w:hAnchor="margin" w:x="45" w:y="10676"/>
        <w:rPr>
          <w:rStyle w:val="C3"/>
          <w:rtl w:val="0"/>
        </w:rPr>
      </w:pPr>
    </w:p>
    <w:p>
      <w:pPr>
        <w:pStyle w:val="P17"/>
        <w:framePr w:w="6658" w:h="249" w:hRule="exact" w:wrap="none" w:vAnchor="page" w:hAnchor="margin" w:x="71" w:y="10732"/>
        <w:rPr>
          <w:rStyle w:val="C13"/>
          <w:rtl w:val="0"/>
        </w:rPr>
      </w:pPr>
      <w:r>
        <w:rPr>
          <w:rStyle w:val="C13"/>
          <w:rtl w:val="0"/>
        </w:rPr>
        <w:t>b) Provést smyslové hodnocení určeného finálního mlékárenského výrobku</w:t>
      </w:r>
    </w:p>
    <w:p>
      <w:pPr>
        <w:pStyle w:val="P30"/>
        <w:framePr w:w="3921" w:h="376" w:hRule="exact" w:wrap="none" w:vAnchor="page" w:hAnchor="margin" w:x="6800" w:y="10676"/>
        <w:rPr>
          <w:rStyle w:val="C3"/>
          <w:rtl w:val="0"/>
        </w:rPr>
      </w:pPr>
    </w:p>
    <w:p>
      <w:pPr>
        <w:pStyle w:val="P31"/>
        <w:framePr w:w="3839" w:h="249" w:hRule="exact" w:wrap="none" w:vAnchor="page" w:hAnchor="margin" w:x="6856" w:y="10732"/>
        <w:rPr>
          <w:rStyle w:val="C22"/>
          <w:rtl w:val="0"/>
        </w:rPr>
      </w:pPr>
      <w:r>
        <w:rPr>
          <w:rStyle w:val="C22"/>
          <w:rtl w:val="0"/>
        </w:rPr>
        <w:t>Praktické předvedení a ústní ověření</w:t>
      </w:r>
    </w:p>
    <w:p>
      <w:pPr>
        <w:pStyle w:val="P32"/>
        <w:framePr w:w="10710" w:h="248" w:hRule="exact" w:wrap="none" w:vAnchor="page" w:hAnchor="margin" w:x="28" w:y="11165"/>
        <w:rPr>
          <w:rStyle w:val="C23"/>
          <w:rtl w:val="0"/>
        </w:rPr>
      </w:pPr>
      <w:r>
        <w:rPr>
          <w:rStyle w:val="C23"/>
          <w:rtl w:val="0"/>
        </w:rPr>
        <w:t>Je třeba splnit obě kritéria.</w:t>
      </w:r>
    </w:p>
    <w:p>
      <w:pPr>
        <w:pStyle w:val="P23"/>
        <w:framePr w:w="10710" w:h="340" w:hRule="exact" w:wrap="none" w:vAnchor="page" w:hAnchor="margin" w:x="28" w:y="11601"/>
        <w:rPr>
          <w:rStyle w:val="C18"/>
          <w:rtl w:val="0"/>
        </w:rPr>
      </w:pPr>
      <w:r>
        <w:rPr>
          <w:rStyle w:val="C18"/>
          <w:rtl w:val="0"/>
        </w:rPr>
        <w:t>Fázová kontrola v technologickém procesu mlékárenské výroby</w:t>
      </w:r>
    </w:p>
    <w:p>
      <w:pPr>
        <w:pStyle w:val="P24"/>
        <w:framePr w:w="6713" w:h="376" w:hRule="exact" w:wrap="none" w:vAnchor="page" w:hAnchor="margin" w:x="45" w:y="12040"/>
        <w:rPr>
          <w:rStyle w:val="C3"/>
          <w:rtl w:val="0"/>
        </w:rPr>
      </w:pPr>
    </w:p>
    <w:p>
      <w:pPr>
        <w:pStyle w:val="P25"/>
        <w:framePr w:w="6661" w:h="249" w:hRule="exact" w:wrap="none" w:vAnchor="page" w:hAnchor="margin" w:x="71" w:y="12111"/>
        <w:rPr>
          <w:rStyle w:val="C19"/>
          <w:rtl w:val="0"/>
        </w:rPr>
      </w:pPr>
      <w:r>
        <w:rPr>
          <w:rStyle w:val="C19"/>
          <w:rtl w:val="0"/>
        </w:rPr>
        <w:t>Kritéria hodnocení</w:t>
      </w:r>
    </w:p>
    <w:p>
      <w:pPr>
        <w:pStyle w:val="P26"/>
        <w:framePr w:w="3918" w:h="376" w:hRule="exact" w:wrap="none" w:vAnchor="page" w:hAnchor="margin" w:x="6803" w:y="12040"/>
        <w:rPr>
          <w:rStyle w:val="C3"/>
          <w:rtl w:val="0"/>
        </w:rPr>
      </w:pPr>
    </w:p>
    <w:p>
      <w:pPr>
        <w:pStyle w:val="P27"/>
        <w:framePr w:w="3836" w:h="249" w:hRule="exact" w:wrap="none" w:vAnchor="page" w:hAnchor="margin" w:x="6859" w:y="12111"/>
        <w:rPr>
          <w:rStyle w:val="C20"/>
          <w:rtl w:val="0"/>
        </w:rPr>
      </w:pPr>
      <w:r>
        <w:rPr>
          <w:rStyle w:val="C20"/>
          <w:rtl w:val="0"/>
        </w:rPr>
        <w:t>Způsoby ověření</w:t>
      </w:r>
    </w:p>
    <w:p>
      <w:pPr>
        <w:pStyle w:val="P12"/>
        <w:framePr w:w="6710" w:h="607" w:hRule="exact" w:wrap="none" w:vAnchor="page" w:hAnchor="margin" w:x="45" w:y="12417"/>
        <w:rPr>
          <w:rStyle w:val="C3"/>
          <w:rtl w:val="0"/>
        </w:rPr>
      </w:pPr>
    </w:p>
    <w:p>
      <w:pPr>
        <w:pStyle w:val="P13"/>
        <w:framePr w:w="6658" w:h="480" w:hRule="exact" w:wrap="none" w:vAnchor="page" w:hAnchor="margin" w:x="71" w:y="12473"/>
        <w:rPr>
          <w:rStyle w:val="C11"/>
          <w:rtl w:val="0"/>
        </w:rPr>
      </w:pPr>
      <w:r>
        <w:rPr>
          <w:rStyle w:val="C11"/>
          <w:rtl w:val="0"/>
        </w:rPr>
        <w:t>a) Popsat systém fázové kontroly v technologickém procesu určeného mlékárenského výrobku</w:t>
      </w:r>
    </w:p>
    <w:p>
      <w:pPr>
        <w:pStyle w:val="P28"/>
        <w:framePr w:w="3921" w:h="607" w:hRule="exact" w:wrap="none" w:vAnchor="page" w:hAnchor="margin" w:x="6800" w:y="12417"/>
        <w:rPr>
          <w:rStyle w:val="C3"/>
          <w:rtl w:val="0"/>
        </w:rPr>
      </w:pPr>
    </w:p>
    <w:p>
      <w:pPr>
        <w:pStyle w:val="P29"/>
        <w:framePr w:w="3839" w:h="480" w:hRule="exact" w:wrap="none" w:vAnchor="page" w:hAnchor="margin" w:x="6856" w:y="12473"/>
        <w:rPr>
          <w:rStyle w:val="C21"/>
          <w:rtl w:val="0"/>
        </w:rPr>
      </w:pPr>
      <w:r>
        <w:rPr>
          <w:rStyle w:val="C21"/>
          <w:rtl w:val="0"/>
        </w:rPr>
        <w:t>Ústní ověření</w:t>
      </w:r>
    </w:p>
    <w:p>
      <w:pPr>
        <w:pStyle w:val="P16"/>
        <w:framePr w:w="6710" w:h="831" w:hRule="exact" w:wrap="none" w:vAnchor="page" w:hAnchor="margin" w:x="45" w:y="13023"/>
        <w:rPr>
          <w:rStyle w:val="C3"/>
          <w:rtl w:val="0"/>
        </w:rPr>
      </w:pPr>
    </w:p>
    <w:p>
      <w:pPr>
        <w:pStyle w:val="P17"/>
        <w:framePr w:w="6658" w:h="704" w:hRule="exact" w:wrap="none" w:vAnchor="page" w:hAnchor="margin" w:x="71" w:y="13079"/>
        <w:rPr>
          <w:rStyle w:val="C13"/>
          <w:rtl w:val="0"/>
        </w:rPr>
      </w:pPr>
      <w:r>
        <w:rPr>
          <w:rStyle w:val="C13"/>
          <w:rtl w:val="0"/>
        </w:rPr>
        <w:t>b) Vysvětlit systém vyhodnocení provedené fázové kontroly a popsat komunikaci s odpovědným pracovníkem (vedoucí řízení jakosti, technolog, aj.) s cílem provedení nápravných opatření ve výrobním procesu</w:t>
      </w:r>
    </w:p>
    <w:p>
      <w:pPr>
        <w:pStyle w:val="P30"/>
        <w:framePr w:w="3921" w:h="831" w:hRule="exact" w:wrap="none" w:vAnchor="page" w:hAnchor="margin" w:x="6800" w:y="13023"/>
        <w:rPr>
          <w:rStyle w:val="C3"/>
          <w:rtl w:val="0"/>
        </w:rPr>
      </w:pPr>
    </w:p>
    <w:p>
      <w:pPr>
        <w:pStyle w:val="P31"/>
        <w:framePr w:w="3839" w:h="704" w:hRule="exact" w:wrap="none" w:vAnchor="page" w:hAnchor="margin" w:x="6856" w:y="13079"/>
        <w:rPr>
          <w:rStyle w:val="C22"/>
          <w:rtl w:val="0"/>
        </w:rPr>
      </w:pPr>
      <w:r>
        <w:rPr>
          <w:rStyle w:val="C22"/>
          <w:rtl w:val="0"/>
        </w:rPr>
        <w:t>Ústní ověření</w:t>
      </w:r>
    </w:p>
    <w:p>
      <w:pPr>
        <w:pStyle w:val="P32"/>
        <w:framePr w:w="10710" w:h="248" w:hRule="exact" w:wrap="none" w:vAnchor="page" w:hAnchor="margin" w:x="28" w:y="13968"/>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18:34:22</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Ověřování a kalibrace měřicích přístrojů v mlékárenské laboratoři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Vyjmenovat přístroje v mlékárenské laboratoři a popsat způsob jejich údržby, čištění a kalibrace</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Vysvětlit způsob ověřování laboratorních metod kruhovými testy</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12"/>
        <w:framePr w:w="6710" w:h="607" w:hRule="exact" w:wrap="none" w:vAnchor="page" w:hAnchor="margin" w:x="45" w:y="3953"/>
        <w:rPr>
          <w:rStyle w:val="C3"/>
          <w:rtl w:val="0"/>
        </w:rPr>
      </w:pPr>
    </w:p>
    <w:p>
      <w:pPr>
        <w:pStyle w:val="P13"/>
        <w:framePr w:w="6658" w:h="480" w:hRule="exact" w:wrap="none" w:vAnchor="page" w:hAnchor="margin" w:x="71" w:y="4009"/>
        <w:rPr>
          <w:rStyle w:val="C11"/>
          <w:rtl w:val="0"/>
        </w:rPr>
      </w:pPr>
      <w:r>
        <w:rPr>
          <w:rStyle w:val="C11"/>
          <w:rtl w:val="0"/>
        </w:rPr>
        <w:t>c) Provést u určeného mlékárenského výrobku ověření hodnoty sušiny referenční vážkovou metodou</w:t>
      </w:r>
    </w:p>
    <w:p>
      <w:pPr>
        <w:pStyle w:val="P28"/>
        <w:framePr w:w="3921" w:h="607" w:hRule="exact" w:wrap="none" w:vAnchor="page" w:hAnchor="margin" w:x="6800" w:y="3953"/>
        <w:rPr>
          <w:rStyle w:val="C3"/>
          <w:rtl w:val="0"/>
        </w:rPr>
      </w:pPr>
    </w:p>
    <w:p>
      <w:pPr>
        <w:pStyle w:val="P29"/>
        <w:framePr w:w="3839" w:h="480" w:hRule="exact" w:wrap="none" w:vAnchor="page" w:hAnchor="margin" w:x="6856" w:y="400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Kontrola označování mlékárenských výrobků</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831" w:hRule="exact" w:wrap="none" w:vAnchor="page" w:hAnchor="margin" w:x="45" w:y="5924"/>
        <w:rPr>
          <w:rStyle w:val="C3"/>
          <w:rtl w:val="0"/>
        </w:rPr>
      </w:pPr>
    </w:p>
    <w:p>
      <w:pPr>
        <w:pStyle w:val="P13"/>
        <w:framePr w:w="6658" w:h="704" w:hRule="exact" w:wrap="none" w:vAnchor="page" w:hAnchor="margin" w:x="71" w:y="5980"/>
        <w:rPr>
          <w:rStyle w:val="C11"/>
          <w:rtl w:val="0"/>
        </w:rPr>
      </w:pPr>
      <w:r>
        <w:rPr>
          <w:rStyle w:val="C11"/>
          <w:rtl w:val="0"/>
        </w:rPr>
        <w:t>a) Vyjmenovat požadavky na označování mlékárenských výrobků podle platné legislativy, vysvětlit rozdíly mezi datem použitelnosti (spotřeby) a datem minimální trvanlivosti</w:t>
      </w:r>
    </w:p>
    <w:p>
      <w:pPr>
        <w:pStyle w:val="P28"/>
        <w:framePr w:w="3921" w:h="831" w:hRule="exact" w:wrap="none" w:vAnchor="page" w:hAnchor="margin" w:x="6800" w:y="5924"/>
        <w:rPr>
          <w:rStyle w:val="C3"/>
          <w:rtl w:val="0"/>
        </w:rPr>
      </w:pPr>
    </w:p>
    <w:p>
      <w:pPr>
        <w:pStyle w:val="P29"/>
        <w:framePr w:w="3839" w:h="704" w:hRule="exact" w:wrap="none" w:vAnchor="page" w:hAnchor="margin" w:x="6856" w:y="5980"/>
        <w:rPr>
          <w:rStyle w:val="C21"/>
          <w:rtl w:val="0"/>
        </w:rPr>
      </w:pPr>
      <w:r>
        <w:rPr>
          <w:rStyle w:val="C21"/>
          <w:rtl w:val="0"/>
        </w:rPr>
        <w:t>Ústní ověření</w:t>
      </w:r>
    </w:p>
    <w:p>
      <w:pPr>
        <w:pStyle w:val="P16"/>
        <w:framePr w:w="6710" w:h="831" w:hRule="exact" w:wrap="none" w:vAnchor="page" w:hAnchor="margin" w:x="45" w:y="6755"/>
        <w:rPr>
          <w:rStyle w:val="C3"/>
          <w:rtl w:val="0"/>
        </w:rPr>
      </w:pPr>
    </w:p>
    <w:p>
      <w:pPr>
        <w:pStyle w:val="P17"/>
        <w:framePr w:w="6658" w:h="704" w:hRule="exact" w:wrap="none" w:vAnchor="page" w:hAnchor="margin" w:x="71" w:y="6811"/>
        <w:rPr>
          <w:rStyle w:val="C13"/>
          <w:rtl w:val="0"/>
        </w:rPr>
      </w:pPr>
      <w:r>
        <w:rPr>
          <w:rStyle w:val="C13"/>
          <w:rtl w:val="0"/>
        </w:rPr>
        <w:t>b) Posoudit u předloženého výrobku správnost značení z hlediska uvedení povinných a nepovinných údajů a z hlediska označení data použitelnosti (spotřeby) a datem minimální trvanlivosti</w:t>
      </w:r>
    </w:p>
    <w:p>
      <w:pPr>
        <w:pStyle w:val="P30"/>
        <w:framePr w:w="3921" w:h="831" w:hRule="exact" w:wrap="none" w:vAnchor="page" w:hAnchor="margin" w:x="6800" w:y="6755"/>
        <w:rPr>
          <w:rStyle w:val="C3"/>
          <w:rtl w:val="0"/>
        </w:rPr>
      </w:pPr>
    </w:p>
    <w:p>
      <w:pPr>
        <w:pStyle w:val="P31"/>
        <w:framePr w:w="3839" w:h="704" w:hRule="exact" w:wrap="none" w:vAnchor="page" w:hAnchor="margin" w:x="6856" w:y="6811"/>
        <w:rPr>
          <w:rStyle w:val="C22"/>
          <w:rtl w:val="0"/>
        </w:rPr>
      </w:pPr>
      <w:r>
        <w:rPr>
          <w:rStyle w:val="C22"/>
          <w:rtl w:val="0"/>
        </w:rPr>
        <w:t>Praktické předvedení</w:t>
      </w:r>
    </w:p>
    <w:p>
      <w:pPr>
        <w:pStyle w:val="P32"/>
        <w:framePr w:w="10710" w:h="248" w:hRule="exact" w:wrap="none" w:vAnchor="page" w:hAnchor="margin" w:x="28" w:y="7700"/>
        <w:rPr>
          <w:rStyle w:val="C23"/>
          <w:rtl w:val="0"/>
        </w:rPr>
      </w:pPr>
      <w:r>
        <w:rPr>
          <w:rStyle w:val="C23"/>
          <w:rtl w:val="0"/>
        </w:rPr>
        <w:t>Je třeba splnit obě kritéria.</w:t>
      </w:r>
    </w:p>
    <w:p>
      <w:pPr>
        <w:pStyle w:val="P23"/>
        <w:framePr w:w="10710" w:h="340" w:hRule="exact" w:wrap="none" w:vAnchor="page" w:hAnchor="margin" w:x="28" w:y="8135"/>
        <w:rPr>
          <w:rStyle w:val="C18"/>
          <w:rtl w:val="0"/>
        </w:rPr>
      </w:pPr>
      <w:r>
        <w:rPr>
          <w:rStyle w:val="C18"/>
          <w:rtl w:val="0"/>
        </w:rPr>
        <w:t>Zajišťování sanitace a provozní hygieny v mlékárenské laboratoři</w:t>
      </w:r>
    </w:p>
    <w:p>
      <w:pPr>
        <w:pStyle w:val="P24"/>
        <w:framePr w:w="6713" w:h="376" w:hRule="exact" w:wrap="none" w:vAnchor="page" w:hAnchor="margin" w:x="45" w:y="8575"/>
        <w:rPr>
          <w:rStyle w:val="C3"/>
          <w:rtl w:val="0"/>
        </w:rPr>
      </w:pPr>
    </w:p>
    <w:p>
      <w:pPr>
        <w:pStyle w:val="P25"/>
        <w:framePr w:w="6661" w:h="249" w:hRule="exact" w:wrap="none" w:vAnchor="page" w:hAnchor="margin" w:x="71" w:y="8646"/>
        <w:rPr>
          <w:rStyle w:val="C19"/>
          <w:rtl w:val="0"/>
        </w:rPr>
      </w:pPr>
      <w:r>
        <w:rPr>
          <w:rStyle w:val="C19"/>
          <w:rtl w:val="0"/>
        </w:rPr>
        <w:t>Kritéria hodnocení</w:t>
      </w:r>
    </w:p>
    <w:p>
      <w:pPr>
        <w:pStyle w:val="P26"/>
        <w:framePr w:w="3918" w:h="376" w:hRule="exact" w:wrap="none" w:vAnchor="page" w:hAnchor="margin" w:x="6803" w:y="8575"/>
        <w:rPr>
          <w:rStyle w:val="C3"/>
          <w:rtl w:val="0"/>
        </w:rPr>
      </w:pPr>
    </w:p>
    <w:p>
      <w:pPr>
        <w:pStyle w:val="P27"/>
        <w:framePr w:w="3836" w:h="249" w:hRule="exact" w:wrap="none" w:vAnchor="page" w:hAnchor="margin" w:x="6859" w:y="8646"/>
        <w:rPr>
          <w:rStyle w:val="C20"/>
          <w:rtl w:val="0"/>
        </w:rPr>
      </w:pPr>
      <w:r>
        <w:rPr>
          <w:rStyle w:val="C20"/>
          <w:rtl w:val="0"/>
        </w:rPr>
        <w:t>Způsoby ověření</w:t>
      </w:r>
    </w:p>
    <w:p>
      <w:pPr>
        <w:pStyle w:val="P12"/>
        <w:framePr w:w="6710" w:h="376" w:hRule="exact" w:wrap="none" w:vAnchor="page" w:hAnchor="margin" w:x="45" w:y="8951"/>
        <w:rPr>
          <w:rStyle w:val="C3"/>
          <w:rtl w:val="0"/>
        </w:rPr>
      </w:pPr>
    </w:p>
    <w:p>
      <w:pPr>
        <w:pStyle w:val="P13"/>
        <w:framePr w:w="6658" w:h="249" w:hRule="exact" w:wrap="none" w:vAnchor="page" w:hAnchor="margin" w:x="71" w:y="9007"/>
        <w:rPr>
          <w:rStyle w:val="C11"/>
          <w:rtl w:val="0"/>
        </w:rPr>
      </w:pPr>
      <w:r>
        <w:rPr>
          <w:rStyle w:val="C11"/>
          <w:rtl w:val="0"/>
        </w:rPr>
        <w:t>a) Uvést požadavky na správnou hygienickou praxi v mlékárenství</w:t>
      </w:r>
    </w:p>
    <w:p>
      <w:pPr>
        <w:pStyle w:val="P28"/>
        <w:framePr w:w="3921" w:h="376" w:hRule="exact" w:wrap="none" w:vAnchor="page" w:hAnchor="margin" w:x="6800" w:y="8951"/>
        <w:rPr>
          <w:rStyle w:val="C3"/>
          <w:rtl w:val="0"/>
        </w:rPr>
      </w:pPr>
    </w:p>
    <w:p>
      <w:pPr>
        <w:pStyle w:val="P29"/>
        <w:framePr w:w="3839" w:h="249" w:hRule="exact" w:wrap="none" w:vAnchor="page" w:hAnchor="margin" w:x="6856" w:y="9007"/>
        <w:rPr>
          <w:rStyle w:val="C21"/>
          <w:rtl w:val="0"/>
        </w:rPr>
      </w:pPr>
      <w:r>
        <w:rPr>
          <w:rStyle w:val="C21"/>
          <w:rtl w:val="0"/>
        </w:rPr>
        <w:t>Ústní ověření</w:t>
      </w:r>
    </w:p>
    <w:p>
      <w:pPr>
        <w:pStyle w:val="P16"/>
        <w:framePr w:w="6710" w:h="607" w:hRule="exact" w:wrap="none" w:vAnchor="page" w:hAnchor="margin" w:x="45" w:y="9327"/>
        <w:rPr>
          <w:rStyle w:val="C3"/>
          <w:rtl w:val="0"/>
        </w:rPr>
      </w:pPr>
    </w:p>
    <w:p>
      <w:pPr>
        <w:pStyle w:val="P17"/>
        <w:framePr w:w="6658" w:h="480" w:hRule="exact" w:wrap="none" w:vAnchor="page" w:hAnchor="margin" w:x="71" w:y="9383"/>
        <w:rPr>
          <w:rStyle w:val="C13"/>
          <w:rtl w:val="0"/>
        </w:rPr>
      </w:pPr>
      <w:r>
        <w:rPr>
          <w:rStyle w:val="C13"/>
          <w:rtl w:val="0"/>
        </w:rPr>
        <w:t>b) Zkontrolovat laboratorně koncentrace čisticích roztoků používaných v mlékárenských provozech</w:t>
      </w:r>
    </w:p>
    <w:p>
      <w:pPr>
        <w:pStyle w:val="P30"/>
        <w:framePr w:w="3921" w:h="607" w:hRule="exact" w:wrap="none" w:vAnchor="page" w:hAnchor="margin" w:x="6800" w:y="9327"/>
        <w:rPr>
          <w:rStyle w:val="C3"/>
          <w:rtl w:val="0"/>
        </w:rPr>
      </w:pPr>
    </w:p>
    <w:p>
      <w:pPr>
        <w:pStyle w:val="P31"/>
        <w:framePr w:w="3839" w:h="480" w:hRule="exact" w:wrap="none" w:vAnchor="page" w:hAnchor="margin" w:x="6856" w:y="9383"/>
        <w:rPr>
          <w:rStyle w:val="C22"/>
          <w:rtl w:val="0"/>
        </w:rPr>
      </w:pPr>
      <w:r>
        <w:rPr>
          <w:rStyle w:val="C22"/>
          <w:rtl w:val="0"/>
        </w:rPr>
        <w:t>Praktické předvedení</w:t>
      </w:r>
    </w:p>
    <w:p>
      <w:pPr>
        <w:pStyle w:val="P12"/>
        <w:framePr w:w="6710" w:h="831" w:hRule="exact" w:wrap="none" w:vAnchor="page" w:hAnchor="margin" w:x="45" w:y="9934"/>
        <w:rPr>
          <w:rStyle w:val="C3"/>
          <w:rtl w:val="0"/>
        </w:rPr>
      </w:pPr>
    </w:p>
    <w:p>
      <w:pPr>
        <w:pStyle w:val="P13"/>
        <w:framePr w:w="6658" w:h="704" w:hRule="exact" w:wrap="none" w:vAnchor="page" w:hAnchor="margin" w:x="71" w:y="9990"/>
        <w:rPr>
          <w:rStyle w:val="C11"/>
          <w:rtl w:val="0"/>
        </w:rPr>
      </w:pPr>
      <w:r>
        <w:rPr>
          <w:rStyle w:val="C11"/>
          <w:rtl w:val="0"/>
        </w:rPr>
        <w:t>c) Popsat principy sanitačních postupů mlékárenské výroby; popsat vedení dokumentace o sanitaci a hygieně určeného laboratorního pracoviště a jednotlivých laboratorních zařízení a pomůcek</w:t>
      </w:r>
    </w:p>
    <w:p>
      <w:pPr>
        <w:pStyle w:val="P28"/>
        <w:framePr w:w="3921" w:h="831" w:hRule="exact" w:wrap="none" w:vAnchor="page" w:hAnchor="margin" w:x="6800" w:y="9934"/>
        <w:rPr>
          <w:rStyle w:val="C3"/>
          <w:rtl w:val="0"/>
        </w:rPr>
      </w:pPr>
    </w:p>
    <w:p>
      <w:pPr>
        <w:pStyle w:val="P29"/>
        <w:framePr w:w="3839" w:h="704" w:hRule="exact" w:wrap="none" w:vAnchor="page" w:hAnchor="margin" w:x="6856" w:y="9990"/>
        <w:rPr>
          <w:rStyle w:val="C21"/>
          <w:rtl w:val="0"/>
        </w:rPr>
      </w:pPr>
      <w:r>
        <w:rPr>
          <w:rStyle w:val="C21"/>
          <w:rtl w:val="0"/>
        </w:rPr>
        <w:t>Ústní ověření</w:t>
      </w:r>
    </w:p>
    <w:p>
      <w:pPr>
        <w:pStyle w:val="P16"/>
        <w:framePr w:w="6710" w:h="607" w:hRule="exact" w:wrap="none" w:vAnchor="page" w:hAnchor="margin" w:x="45" w:y="10765"/>
        <w:rPr>
          <w:rStyle w:val="C3"/>
          <w:rtl w:val="0"/>
        </w:rPr>
      </w:pPr>
    </w:p>
    <w:p>
      <w:pPr>
        <w:pStyle w:val="P17"/>
        <w:framePr w:w="6658" w:h="480" w:hRule="exact" w:wrap="none" w:vAnchor="page" w:hAnchor="margin" w:x="71" w:y="10821"/>
        <w:rPr>
          <w:rStyle w:val="C13"/>
          <w:rtl w:val="0"/>
        </w:rPr>
      </w:pPr>
      <w:r>
        <w:rPr>
          <w:rStyle w:val="C13"/>
          <w:rtl w:val="0"/>
        </w:rPr>
        <w:t>d) Vysvětlit užívání "Bezpečnostních listů" používaných chemikálií a vedení databáze bezpečnostních listů</w:t>
      </w:r>
    </w:p>
    <w:p>
      <w:pPr>
        <w:pStyle w:val="P30"/>
        <w:framePr w:w="3921" w:h="607" w:hRule="exact" w:wrap="none" w:vAnchor="page" w:hAnchor="margin" w:x="6800" w:y="10765"/>
        <w:rPr>
          <w:rStyle w:val="C3"/>
          <w:rtl w:val="0"/>
        </w:rPr>
      </w:pPr>
    </w:p>
    <w:p>
      <w:pPr>
        <w:pStyle w:val="P31"/>
        <w:framePr w:w="3839" w:h="480" w:hRule="exact" w:wrap="none" w:vAnchor="page" w:hAnchor="margin" w:x="6856" w:y="10821"/>
        <w:rPr>
          <w:rStyle w:val="C22"/>
          <w:rtl w:val="0"/>
        </w:rPr>
      </w:pPr>
      <w:r>
        <w:rPr>
          <w:rStyle w:val="C22"/>
          <w:rtl w:val="0"/>
        </w:rPr>
        <w:t>Ústní ověření</w:t>
      </w:r>
    </w:p>
    <w:p>
      <w:pPr>
        <w:pStyle w:val="P32"/>
        <w:framePr w:w="10710" w:h="248" w:hRule="exact" w:wrap="none" w:vAnchor="page" w:hAnchor="margin" w:x="28" w:y="11485"/>
        <w:rPr>
          <w:rStyle w:val="C23"/>
          <w:rtl w:val="0"/>
        </w:rPr>
      </w:pPr>
      <w:r>
        <w:rPr>
          <w:rStyle w:val="C23"/>
          <w:rtl w:val="0"/>
        </w:rPr>
        <w:t>Je třeba splnit všechna kritéria.</w:t>
      </w:r>
    </w:p>
    <w:p>
      <w:pPr>
        <w:pStyle w:val="P23"/>
        <w:framePr w:w="10710" w:h="340" w:hRule="exact" w:wrap="none" w:vAnchor="page" w:hAnchor="margin" w:x="28" w:y="11921"/>
        <w:rPr>
          <w:rStyle w:val="C18"/>
          <w:rtl w:val="0"/>
        </w:rPr>
      </w:pPr>
      <w:r>
        <w:rPr>
          <w:rStyle w:val="C18"/>
          <w:rtl w:val="0"/>
        </w:rPr>
        <w:t>Dodržování zásad BOZP a PO v mlékárenské laboratoři</w:t>
      </w:r>
    </w:p>
    <w:p>
      <w:pPr>
        <w:pStyle w:val="P24"/>
        <w:framePr w:w="6713" w:h="376" w:hRule="exact" w:wrap="none" w:vAnchor="page" w:hAnchor="margin" w:x="45" w:y="12360"/>
        <w:rPr>
          <w:rStyle w:val="C3"/>
          <w:rtl w:val="0"/>
        </w:rPr>
      </w:pPr>
    </w:p>
    <w:p>
      <w:pPr>
        <w:pStyle w:val="P25"/>
        <w:framePr w:w="6661" w:h="249" w:hRule="exact" w:wrap="none" w:vAnchor="page" w:hAnchor="margin" w:x="71" w:y="12431"/>
        <w:rPr>
          <w:rStyle w:val="C19"/>
          <w:rtl w:val="0"/>
        </w:rPr>
      </w:pPr>
      <w:r>
        <w:rPr>
          <w:rStyle w:val="C19"/>
          <w:rtl w:val="0"/>
        </w:rPr>
        <w:t>Kritéria hodnocení</w:t>
      </w:r>
    </w:p>
    <w:p>
      <w:pPr>
        <w:pStyle w:val="P26"/>
        <w:framePr w:w="3918" w:h="376" w:hRule="exact" w:wrap="none" w:vAnchor="page" w:hAnchor="margin" w:x="6803" w:y="12360"/>
        <w:rPr>
          <w:rStyle w:val="C3"/>
          <w:rtl w:val="0"/>
        </w:rPr>
      </w:pPr>
    </w:p>
    <w:p>
      <w:pPr>
        <w:pStyle w:val="P27"/>
        <w:framePr w:w="3836" w:h="249" w:hRule="exact" w:wrap="none" w:vAnchor="page" w:hAnchor="margin" w:x="6859" w:y="12431"/>
        <w:rPr>
          <w:rStyle w:val="C20"/>
          <w:rtl w:val="0"/>
        </w:rPr>
      </w:pPr>
      <w:r>
        <w:rPr>
          <w:rStyle w:val="C20"/>
          <w:rtl w:val="0"/>
        </w:rPr>
        <w:t>Způsoby ověření</w:t>
      </w:r>
    </w:p>
    <w:p>
      <w:pPr>
        <w:pStyle w:val="P12"/>
        <w:framePr w:w="6710" w:h="607" w:hRule="exact" w:wrap="none" w:vAnchor="page" w:hAnchor="margin" w:x="45" w:y="12736"/>
        <w:rPr>
          <w:rStyle w:val="C3"/>
          <w:rtl w:val="0"/>
        </w:rPr>
      </w:pPr>
    </w:p>
    <w:p>
      <w:pPr>
        <w:pStyle w:val="P13"/>
        <w:framePr w:w="6658" w:h="480" w:hRule="exact" w:wrap="none" w:vAnchor="page" w:hAnchor="margin" w:x="71" w:y="12792"/>
        <w:rPr>
          <w:rStyle w:val="C11"/>
          <w:rtl w:val="0"/>
        </w:rPr>
      </w:pPr>
      <w:r>
        <w:rPr>
          <w:rStyle w:val="C11"/>
          <w:rtl w:val="0"/>
        </w:rPr>
        <w:t>a) Vyjmenovat a dodržovat zásady BOZP a PO v mlékárenské laboratoři; vysvětlit způsob používání ochranných pomůcek</w:t>
      </w:r>
    </w:p>
    <w:p>
      <w:pPr>
        <w:pStyle w:val="P28"/>
        <w:framePr w:w="3921" w:h="607" w:hRule="exact" w:wrap="none" w:vAnchor="page" w:hAnchor="margin" w:x="6800" w:y="12736"/>
        <w:rPr>
          <w:rStyle w:val="C3"/>
          <w:rtl w:val="0"/>
        </w:rPr>
      </w:pPr>
    </w:p>
    <w:p>
      <w:pPr>
        <w:pStyle w:val="P29"/>
        <w:framePr w:w="3839" w:h="480" w:hRule="exact" w:wrap="none" w:vAnchor="page" w:hAnchor="margin" w:x="6856" w:y="12792"/>
        <w:rPr>
          <w:rStyle w:val="C21"/>
          <w:rtl w:val="0"/>
        </w:rPr>
      </w:pPr>
      <w:r>
        <w:rPr>
          <w:rStyle w:val="C21"/>
          <w:rtl w:val="0"/>
        </w:rPr>
        <w:t>Praktické předvedení a ústní ověření</w:t>
      </w:r>
    </w:p>
    <w:p>
      <w:pPr>
        <w:pStyle w:val="P16"/>
        <w:framePr w:w="6710" w:h="607" w:hRule="exact" w:wrap="none" w:vAnchor="page" w:hAnchor="margin" w:x="45" w:y="13343"/>
        <w:rPr>
          <w:rStyle w:val="C3"/>
          <w:rtl w:val="0"/>
        </w:rPr>
      </w:pPr>
    </w:p>
    <w:p>
      <w:pPr>
        <w:pStyle w:val="P17"/>
        <w:framePr w:w="6658" w:h="480" w:hRule="exact" w:wrap="none" w:vAnchor="page" w:hAnchor="margin" w:x="71" w:y="13399"/>
        <w:rPr>
          <w:rStyle w:val="C13"/>
          <w:rtl w:val="0"/>
        </w:rPr>
      </w:pPr>
      <w:r>
        <w:rPr>
          <w:rStyle w:val="C13"/>
          <w:rtl w:val="0"/>
        </w:rPr>
        <w:t>b) Vysvětlit postup ošetření při potřísnění žíravinou, popř. jinými chemikáliemi</w:t>
      </w:r>
    </w:p>
    <w:p>
      <w:pPr>
        <w:pStyle w:val="P30"/>
        <w:framePr w:w="3921" w:h="607" w:hRule="exact" w:wrap="none" w:vAnchor="page" w:hAnchor="margin" w:x="6800" w:y="13343"/>
        <w:rPr>
          <w:rStyle w:val="C3"/>
          <w:rtl w:val="0"/>
        </w:rPr>
      </w:pPr>
    </w:p>
    <w:p>
      <w:pPr>
        <w:pStyle w:val="P31"/>
        <w:framePr w:w="3839" w:h="480" w:hRule="exact" w:wrap="none" w:vAnchor="page" w:hAnchor="margin" w:x="6856" w:y="13399"/>
        <w:rPr>
          <w:rStyle w:val="C22"/>
          <w:rtl w:val="0"/>
        </w:rPr>
      </w:pPr>
      <w:r>
        <w:rPr>
          <w:rStyle w:val="C22"/>
          <w:rtl w:val="0"/>
        </w:rPr>
        <w:t>Ústní ověření</w:t>
      </w:r>
    </w:p>
    <w:p>
      <w:pPr>
        <w:pStyle w:val="P12"/>
        <w:framePr w:w="6710" w:h="607" w:hRule="exact" w:wrap="none" w:vAnchor="page" w:hAnchor="margin" w:x="45" w:y="13950"/>
        <w:rPr>
          <w:rStyle w:val="C3"/>
          <w:rtl w:val="0"/>
        </w:rPr>
      </w:pPr>
    </w:p>
    <w:p>
      <w:pPr>
        <w:pStyle w:val="P13"/>
        <w:framePr w:w="6658" w:h="480" w:hRule="exact" w:wrap="none" w:vAnchor="page" w:hAnchor="margin" w:x="71" w:y="14006"/>
        <w:rPr>
          <w:rStyle w:val="C11"/>
          <w:rtl w:val="0"/>
        </w:rPr>
      </w:pPr>
      <w:r>
        <w:rPr>
          <w:rStyle w:val="C11"/>
          <w:rtl w:val="0"/>
        </w:rPr>
        <w:t>c) Uvést zásady uchovávání a vedení evidence spotřeby chemikálií v mlékárenské laboratoři</w:t>
      </w:r>
    </w:p>
    <w:p>
      <w:pPr>
        <w:pStyle w:val="P28"/>
        <w:framePr w:w="3921" w:h="607" w:hRule="exact" w:wrap="none" w:vAnchor="page" w:hAnchor="margin" w:x="6800" w:y="13950"/>
        <w:rPr>
          <w:rStyle w:val="C3"/>
          <w:rtl w:val="0"/>
        </w:rPr>
      </w:pPr>
    </w:p>
    <w:p>
      <w:pPr>
        <w:pStyle w:val="P29"/>
        <w:framePr w:w="3839" w:h="480" w:hRule="exact" w:wrap="none" w:vAnchor="page" w:hAnchor="margin" w:x="6856" w:y="14006"/>
        <w:rPr>
          <w:rStyle w:val="C21"/>
          <w:rtl w:val="0"/>
        </w:rPr>
      </w:pPr>
      <w:r>
        <w:rPr>
          <w:rStyle w:val="C21"/>
          <w:rtl w:val="0"/>
        </w:rPr>
        <w:t>Ústní ověření</w:t>
      </w:r>
    </w:p>
    <w:p>
      <w:pPr>
        <w:pStyle w:val="P32"/>
        <w:framePr w:w="10710" w:h="248" w:hRule="exact" w:wrap="none" w:vAnchor="page" w:hAnchor="margin" w:x="28" w:y="1467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18:34:22</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6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https://nsp.cz/jednotka-prace/technik-pro-kontrolu-jako#zdravotni-zpusobilost).</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Všechny osoby, které se přímo účastní zkoušky, musí mít platný zdravotní průkaz pracovníka v potravinářství. </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zejména formou praktického předvedení zkoušející sleduje dodržování hygienicko-sanitačních principů zajišťujících bezpečnost potravin, dodržování technologického postupu a dodržování zásad BOZP a PO.</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potřeby analýz senzorických i laboratorních či fázových kontrol výroby zadá zkoušející mlékárenskou surovinu, přísadu a výrobek, který je k dispozici v provozu, kde zkouška probíhá.</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kompetence "Zavádění systémů řízení kvality a bezpečnosti potravin v mlékárenském provozu" připraví zkoušející pro zkoušku případovou studii (tepelné ošetření mléka, kde nebyla dodržena teplota pasterace), na které kritérium d) ověří.</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"Provádění laboratorních zkoušek surovin, meziproduktů a hotových výrobků v mlékárenském provozu" kritéria d) zkoušející zadá jeden laboratorní chemický rozbor mlékárenského výrobku (např. na stanovení obsahu: tuku a sušiny, vody, NaCl, kyselosti nebo jiné ve vztahu k provozu, kde zkouška probíhá). Pro ověření kritéria f) zkoušející připraví příklad výsledku mikrobiologické zkoušky pro posuzování zkoušeným.</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posuzuje také manuální zručnost uchazeče nutnou pro práci v laboratoři.</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kompetence "Dodržování zásad BOZP a PO v mlékárenské laboratoři" u kritéria a) uchazeč vyjmenuje ochranné pomůcky a popíše způsob jejich použití.</w:t>
      </w:r>
    </w:p>
    <w:p>
      <w:pPr>
        <w:keepNext w:val="0"/>
        <w:keepLines w:val="0"/>
        <w:framePr w:w="10766" w:h="778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oděv a obuv si uchazeč přinese vlastní</w:t>
      </w:r>
    </w:p>
    <w:p>
      <w:pPr>
        <w:pStyle w:val="P33"/>
        <w:framePr w:w="10766" w:h="1837" w:hRule="exact" w:wrap="none" w:vAnchor="page" w:hAnchor="margin" w:x="0" w:y="10846"/>
        <w:rPr>
          <w:rStyle w:val="C3"/>
          <w:rtl w:val="0"/>
        </w:rPr>
      </w:pPr>
    </w:p>
    <w:p>
      <w:pPr>
        <w:pStyle w:val="P35"/>
        <w:framePr w:w="10710" w:h="340" w:hRule="exact" w:wrap="none" w:vAnchor="page" w:hAnchor="margin" w:x="28" w:y="10846"/>
        <w:rPr>
          <w:rStyle w:val="C25"/>
          <w:rtl w:val="0"/>
        </w:rPr>
      </w:pPr>
      <w:r>
        <w:rPr>
          <w:rStyle w:val="C25"/>
          <w:rtl w:val="0"/>
        </w:rPr>
        <w:t>Výsledné hodnocení</w:t>
      </w:r>
    </w:p>
    <w:p>
      <w:pPr>
        <w:keepNext w:val="0"/>
        <w:keepLines w:val="0"/>
        <w:framePr w:w="10766" w:h="1497" w:hRule="exact" w:wrap="none" w:vAnchor="page" w:hAnchor="margin" w:x="0" w:y="111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11"/>
        <w:rPr>
          <w:rStyle w:val="C3"/>
          <w:rtl w:val="0"/>
        </w:rPr>
      </w:pPr>
    </w:p>
    <w:p>
      <w:pPr>
        <w:pStyle w:val="P35"/>
        <w:framePr w:w="10710" w:h="340" w:hRule="exact" w:wrap="none" w:vAnchor="page" w:hAnchor="margin" w:x="28" w:y="12911"/>
        <w:rPr>
          <w:rStyle w:val="C25"/>
          <w:rtl w:val="0"/>
        </w:rPr>
      </w:pPr>
      <w:r>
        <w:rPr>
          <w:rStyle w:val="C25"/>
          <w:rtl w:val="0"/>
        </w:rPr>
        <w:t>Počet zkoušejících</w:t>
      </w:r>
    </w:p>
    <w:p>
      <w:pPr>
        <w:keepNext w:val="0"/>
        <w:keepLines w:val="0"/>
        <w:framePr w:w="10766" w:h="1036" w:hRule="exact" w:wrap="none" w:vAnchor="page" w:hAnchor="margin" w:x="0" w:y="1325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18:34:22</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0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potravinářství a alespoň 5 let odborné praxe v oblasti zpracování mléka nebo ve funkci učitele odborného výcviku nebo praktického vyučování v oboru vzdělání zaměřeném na zpracování mléka.</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potravinářství a alespoň 5 let odborné praxe v oblasti zpracování mléka nebo ve funkci učitele odborného výcviku nebo praktického vyučování v oboru vzdělání zaměřeném na zpracování mléka.</w:t>
      </w:r>
    </w:p>
    <w:p>
      <w:pPr>
        <w:keepNext w:val="0"/>
        <w:keepLines w:val="1"/>
        <w:framePr w:w="10766" w:h="755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potravinářskou technologii a alespoň 5 let odborné praxe v oblasti zpracování mléka nebo ve funkci učitele odborných předmětů nebo praktického vyučování nebo odborného výcviku v oboru vzdělání zaměřeném na zpracování mléka.</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5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5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zemědělství, www.eagri.cz.</w:t>
      </w:r>
    </w:p>
    <w:p>
      <w:pPr>
        <w:pStyle w:val="P33"/>
        <w:framePr w:w="10766" w:h="4472" w:hRule="exact" w:wrap="none" w:vAnchor="page" w:hAnchor="margin" w:x="0" w:y="10483"/>
        <w:rPr>
          <w:rStyle w:val="C3"/>
          <w:rtl w:val="0"/>
        </w:rPr>
      </w:pPr>
    </w:p>
    <w:p>
      <w:pPr>
        <w:pStyle w:val="P35"/>
        <w:framePr w:w="10710" w:h="340" w:hRule="exact" w:wrap="none" w:vAnchor="page" w:hAnchor="margin" w:x="28" w:y="10483"/>
        <w:rPr>
          <w:rStyle w:val="C25"/>
          <w:rtl w:val="0"/>
        </w:rPr>
      </w:pPr>
      <w:r>
        <w:rPr>
          <w:rStyle w:val="C25"/>
          <w:rtl w:val="0"/>
        </w:rPr>
        <w:t>Nezbytné materiální a technické předpoklady pro provedení zkoušky</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provoz pro zpracování mléka se zajištěnou dodávkou potřebných energií odpovídající bezpečnostním a hygienickým předpisům</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•Suroviny, materiály, technologie a strojní zařízení pro zpracování mléka a kontrolní laboratoř v podmínkách provozovatele potravinářského podniku pro zpracování mléka, veškeré technologie a strojní a laboratorní zařízení musí splňovat požadavky BOZP</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•Dokumenty: systém kvality a bezpečnosti potravin v mlékárenském podniku, výsledky interních a externích auditů systému kvality a bezpečnosti potravin a výsledky úředních kontrol výrobního procesu, výrobních prostor a zařízení, hotových výrobků, výsledky externích laboratorních zkoušek, technicko-hospodářské normy, legislativní předpisy, příklady možných změn technologie, složení nebo výrobního postupu některého z výrobků</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•Technické vybavení a čisticí prostředky nutné k zajištění hygieny a sanitace mlékárenské laboratoře</w:t>
      </w:r>
    </w:p>
    <w:p>
      <w:pPr>
        <w:keepNext w:val="0"/>
        <w:keepLines w:val="1"/>
        <w:framePr w:w="10766" w:h="4132" w:hRule="exact" w:wrap="none" w:vAnchor="page" w:hAnchor="margin" w:x="0" w:y="10823"/>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•Elektronický přístup k aktuální potravinářské legislativě ČR a EU</w:t>
      </w:r>
    </w:p>
    <w:p>
      <w:pPr>
        <w:keepNext w:val="0"/>
        <w:keepLines w:val="0"/>
        <w:framePr w:w="10766" w:h="4132"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132" w:hRule="exact" w:wrap="none" w:vAnchor="page" w:hAnchor="margin" w:x="0" w:y="108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18:34:22</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pStyle w:val="P33"/>
        <w:framePr w:w="10766" w:h="114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80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4 až 5 hodin (hodinou se rozumí 60 minut). </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18:34:22</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potravinářství a krmivářství, ustavená a licencovaná pro tuto činnost HK ČR, SP ČR a AK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Českomoravský svaz mlékárenský z.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Mlékárna Hlinsko,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Savencia Fromage &amp; Dairy Czech Republic, a. s.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SOŠ ekologická a potravinářská, Veselí nad Lužnicí </w:t>
      </w:r>
    </w:p>
    <w:p>
      <w:pPr>
        <w:pStyle w:val="P21"/>
        <w:framePr w:w="7654" w:h="331" w:hRule="exact" w:wrap="none" w:vAnchor="page" w:hAnchor="margin" w:x="28" w:y="15940"/>
        <w:rPr>
          <w:rStyle w:val="C16"/>
          <w:rtl w:val="0"/>
        </w:rPr>
      </w:pPr>
      <w:r>
        <w:rPr>
          <w:rStyle w:val="C16"/>
          <w:rtl w:val="0"/>
        </w:rPr>
        <w:t>Technik/technička pro kontrolu kvality a bezpečnosti potravin v mlékárenství, 11.9.2026 18:34:22</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6BDA3CC"/>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D15872E"/>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5C11BD0"/>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