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2CBCD5" Type="http://schemas.openxmlformats.org/officeDocument/2006/relationships/officeDocument" Target="/word/document.xml" /><Relationship Id="coreR412CBCD5" Type="http://schemas.openxmlformats.org/package/2006/relationships/metadata/core-properties" Target="/docProps/core.xml" /><Relationship Id="customR412CBC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Vozmistr/vozmistrová (kód: 37-046-M)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Vozmistr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železničních vozidel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keepNext w:val="0"/>
        <w:keepLines w:val="0"/>
        <w:framePr w:w="9826" w:h="376" w:hRule="exact" w:wrap="none" w:vAnchor="page" w:hAnchor="margin" w:x="45" w:y="5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oběhu a technických parametrech železničních souprav a vozidel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činnosti Vozmistra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9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804"/>
        <w:rPr>
          <w:rStyle w:val="C14"/>
          <w:rtl w:val="0"/>
        </w:rPr>
      </w:pPr>
      <w:r>
        <w:rPr>
          <w:rStyle w:val="C14"/>
          <w:rtl w:val="0"/>
        </w:rPr>
        <w:t>Provádění posunu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technických prohlídek železničních vozů všech typů ve vnitrostátním i mezinárodním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9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557"/>
        <w:rPr>
          <w:rStyle w:val="C14"/>
          <w:rtl w:val="0"/>
        </w:rPr>
      </w:pPr>
      <w:r>
        <w:rPr>
          <w:rStyle w:val="C14"/>
          <w:rtl w:val="0"/>
        </w:rPr>
        <w:t>Obsluha brzd železničních vozů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Vozmistr/vozmistrová, 11.9.2026 18:33:38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6593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technických prohlídek a obsluhy brzd železničních vozů. 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Orientace v oběhu a technických parametrech železničních souprav a vozidel, kritérium c) se provede sepsání Výkazu vozidel a Zprávy o brzdění na základě modelové sestavy vlaku. 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Provádění posunu, kritéria b) se vyžaduje popis zákazů a omezení při manipulaci s vozy vzhledem k jejich konstrukci a nákladu.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Provádění posunu, kritéria e) se provedene pouze tzv. jednoduchý posun, tj. svěšení a rozvěšení vozidel, případně stlačení či popotažení vozidel, nutné k jejich rozvěšení či svěšení.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"Provádění technických prohlídek železničních vozů všech typů ve vnitrostátním i mezinárodním provozu" se nejprve provede písemné a ústní ověření kritérií a) až d). Poté se provede praktická technická prohlídka na konkrétním železničním voze, kde bude připravena závada, kterou musí uchazeč zjistit a odstranit, popřípadě popsat, jak zajistí její odstranění. Zjištění a popis způsobu odstranění závady může být ověřován na výukových modelech, případně za použití fotodokumentace závad vzniklých v provozu. Zde se provede simulace možných závad (poškození, opotřebení součástí vozu a závady v naložení a zajištění nákladu), na kterých uchazeč popíše postupy spojené s odstraňováním, hlášením a evidencí závad. Dále uchazeč prokáže dovednosti spojené s používáním měřidel. 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kritéria d) kompetence Provádění technických prohlídek železničních vozů všech typů ve vnitrostátním i mezinárodním provozu se zaměří mimo jiné na znalost zásad pro naložení a zajištění nákladů na nákladních vozech. 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Vozmistr/vozmistrová, 11.9.2026 18:33:38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Vozmistr/vozmistrová, 11.9.2026 18:33:38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