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DD9442" Type="http://schemas.openxmlformats.org/officeDocument/2006/relationships/officeDocument" Target="/word/document.xml" /><Relationship Id="coreR7ADD9442" Type="http://schemas.openxmlformats.org/package/2006/relationships/metadata/core-properties" Target="/docProps/core.xml" /><Relationship Id="customR7ADD94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Nákladní pokladník/pokladnice železniční dopravy (kód: 37-044-M)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Nákladní pokladník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pokladní dokumentace na železnici včetně provádění uzávěrek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Vymáhání částek nezaplacených obchodními partnery a zákazníky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Sjednávání podmínek smluv v oblasti železniční přepravy a uzavírání těchto smluv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správnosti plateb, dodržování tarifů a smluvních podmínek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Vypočítávání cen za nákladní přepravu na železnici, penále a pokut podle platných tarifů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železniční nákladní pokladny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Nákladní pokladník/pokladnice železniční dopravy, 13.9.2026 19:28:07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pokladní dokumentace na železnici včetně provádění uzávěrek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vysvětlit pokladní činnosti, evidenci dokladů a jejich archivaci včetně znalosti dodržování lhůt archivace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bezpečnosti svěřených hodnot v pokladně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Předvést postupy při odevzdávce pokladny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druhy uzávěrek a způsoby odvodu tržeb</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Vymáhání částek nezaplacených obchodními partnery a zákazníky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Objasnit problematiku nákladní dopravy ve vztahu k pokladní evidenci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základní principy zajištění dokladů pro následné vymáhání pohledávek</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Reagovat na stížnost nebo reklamaci včetně komunikace se zákazníkem</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Vyjmenovat sankční opatření vůči plátcům, kteří neplní své platební závazky dle platných smluvních ujednání</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Sjednávání podmínek smluv v oblasti železniční přepravy a uzavírání těchto smluv</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Prokázat znalost obsahu nákladního listu jako přepravního dokladu o uzavření smlouvy o přepravě ve vnitrostátní přepravě</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b) Prokázat znalost obsahu nákladního listu (případně vozového listu CUV) jako přepravního dokladu o uzavření smlouvy o přepravě v mezinárodní přepravě</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c) Vyplnit nákladní list pro vnitrostátní přepravu</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d) Vyplnit přepravní doklad pro mezinárodní přepravu (nákladní list CIM/vozový list CUV, nákladní list CIM/SMGS).</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e) Popsat typy smluv na služby poskytované dopravcem</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f) Prokázat znalost přepravních podmínek</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3"/>
        <w:framePr w:w="10710" w:h="340" w:hRule="exact" w:wrap="none" w:vAnchor="page" w:hAnchor="margin" w:x="28" w:y="13681"/>
        <w:rPr>
          <w:rStyle w:val="C18"/>
          <w:rtl w:val="0"/>
        </w:rPr>
      </w:pPr>
      <w:r>
        <w:rPr>
          <w:rStyle w:val="C18"/>
          <w:rtl w:val="0"/>
        </w:rPr>
        <w:t>Kontrola správnosti plateb, dodržování tarifů a smluvních podmínek</w:t>
      </w:r>
    </w:p>
    <w:p>
      <w:pPr>
        <w:pStyle w:val="P24"/>
        <w:framePr w:w="6713" w:h="376" w:hRule="exact" w:wrap="none" w:vAnchor="page" w:hAnchor="margin" w:x="45" w:y="14120"/>
        <w:rPr>
          <w:rStyle w:val="C3"/>
          <w:rtl w:val="0"/>
        </w:rPr>
      </w:pPr>
    </w:p>
    <w:p>
      <w:pPr>
        <w:pStyle w:val="P25"/>
        <w:framePr w:w="6661" w:h="249" w:hRule="exact" w:wrap="none" w:vAnchor="page" w:hAnchor="margin" w:x="71" w:y="14191"/>
        <w:rPr>
          <w:rStyle w:val="C19"/>
          <w:rtl w:val="0"/>
        </w:rPr>
      </w:pPr>
      <w:r>
        <w:rPr>
          <w:rStyle w:val="C19"/>
          <w:rtl w:val="0"/>
        </w:rPr>
        <w:t>Kritéria hodnocení</w:t>
      </w:r>
    </w:p>
    <w:p>
      <w:pPr>
        <w:pStyle w:val="P26"/>
        <w:framePr w:w="3918" w:h="376" w:hRule="exact" w:wrap="none" w:vAnchor="page" w:hAnchor="margin" w:x="6803" w:y="14120"/>
        <w:rPr>
          <w:rStyle w:val="C3"/>
          <w:rtl w:val="0"/>
        </w:rPr>
      </w:pPr>
    </w:p>
    <w:p>
      <w:pPr>
        <w:pStyle w:val="P27"/>
        <w:framePr w:w="3836" w:h="249" w:hRule="exact" w:wrap="none" w:vAnchor="page" w:hAnchor="margin" w:x="6859" w:y="14191"/>
        <w:rPr>
          <w:rStyle w:val="C20"/>
          <w:rtl w:val="0"/>
        </w:rPr>
      </w:pPr>
      <w:r>
        <w:rPr>
          <w:rStyle w:val="C20"/>
          <w:rtl w:val="0"/>
        </w:rPr>
        <w:t>Způsoby ověření</w:t>
      </w:r>
    </w:p>
    <w:p>
      <w:pPr>
        <w:pStyle w:val="P12"/>
        <w:framePr w:w="6710" w:h="607" w:hRule="exact" w:wrap="none" w:vAnchor="page" w:hAnchor="margin" w:x="45" w:y="14496"/>
        <w:rPr>
          <w:rStyle w:val="C3"/>
          <w:rtl w:val="0"/>
        </w:rPr>
      </w:pPr>
    </w:p>
    <w:p>
      <w:pPr>
        <w:pStyle w:val="P13"/>
        <w:framePr w:w="6658" w:h="480" w:hRule="exact" w:wrap="none" w:vAnchor="page" w:hAnchor="margin" w:x="71" w:y="14552"/>
        <w:rPr>
          <w:rStyle w:val="C11"/>
          <w:rtl w:val="0"/>
        </w:rPr>
      </w:pPr>
      <w:r>
        <w:rPr>
          <w:rStyle w:val="C11"/>
          <w:rtl w:val="0"/>
        </w:rPr>
        <w:t>a) Provést kontrolu použití správného tarifu u vozových a kontejnerových zásilek</w:t>
      </w:r>
    </w:p>
    <w:p>
      <w:pPr>
        <w:pStyle w:val="P28"/>
        <w:framePr w:w="3921" w:h="607" w:hRule="exact" w:wrap="none" w:vAnchor="page" w:hAnchor="margin" w:x="6800" w:y="14496"/>
        <w:rPr>
          <w:rStyle w:val="C3"/>
          <w:rtl w:val="0"/>
        </w:rPr>
      </w:pPr>
    </w:p>
    <w:p>
      <w:pPr>
        <w:pStyle w:val="P29"/>
        <w:framePr w:w="3839" w:h="480" w:hRule="exact" w:wrap="none" w:vAnchor="page" w:hAnchor="margin" w:x="6856" w:y="14552"/>
        <w:rPr>
          <w:rStyle w:val="C21"/>
          <w:rtl w:val="0"/>
        </w:rPr>
      </w:pPr>
      <w:r>
        <w:rPr>
          <w:rStyle w:val="C21"/>
          <w:rtl w:val="0"/>
        </w:rPr>
        <w:t>Praktické předvedení a ústní ověření</w:t>
      </w:r>
    </w:p>
    <w:p>
      <w:pPr>
        <w:pStyle w:val="P16"/>
        <w:framePr w:w="6710" w:h="376" w:hRule="exact" w:wrap="none" w:vAnchor="page" w:hAnchor="margin" w:x="45" w:y="15103"/>
        <w:rPr>
          <w:rStyle w:val="C3"/>
          <w:rtl w:val="0"/>
        </w:rPr>
      </w:pPr>
    </w:p>
    <w:p>
      <w:pPr>
        <w:pStyle w:val="P17"/>
        <w:framePr w:w="6658" w:h="249" w:hRule="exact" w:wrap="none" w:vAnchor="page" w:hAnchor="margin" w:x="71" w:y="15159"/>
        <w:rPr>
          <w:rStyle w:val="C13"/>
          <w:rtl w:val="0"/>
        </w:rPr>
      </w:pPr>
      <w:r>
        <w:rPr>
          <w:rStyle w:val="C13"/>
          <w:rtl w:val="0"/>
        </w:rPr>
        <w:t>b) Provést kontrolu pokladny (fyzická hotovost a ceniny)</w:t>
      </w:r>
    </w:p>
    <w:p>
      <w:pPr>
        <w:pStyle w:val="P30"/>
        <w:framePr w:w="3921" w:h="376" w:hRule="exact" w:wrap="none" w:vAnchor="page" w:hAnchor="margin" w:x="6800" w:y="15103"/>
        <w:rPr>
          <w:rStyle w:val="C3"/>
          <w:rtl w:val="0"/>
        </w:rPr>
      </w:pPr>
    </w:p>
    <w:p>
      <w:pPr>
        <w:pStyle w:val="P31"/>
        <w:framePr w:w="3839" w:h="249" w:hRule="exact" w:wrap="none" w:vAnchor="page" w:hAnchor="margin" w:x="6856" w:y="15159"/>
        <w:rPr>
          <w:rStyle w:val="C22"/>
          <w:rtl w:val="0"/>
        </w:rPr>
      </w:pPr>
      <w:r>
        <w:rPr>
          <w:rStyle w:val="C22"/>
          <w:rtl w:val="0"/>
        </w:rPr>
        <w:t>Praktické předvedení a ústní ověření</w:t>
      </w:r>
    </w:p>
    <w:p>
      <w:pPr>
        <w:pStyle w:val="P32"/>
        <w:framePr w:w="10710" w:h="248" w:hRule="exact" w:wrap="none" w:vAnchor="page" w:hAnchor="margin" w:x="28" w:y="155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Nákladní pokladník/pokladnice železniční dopravy, 13.9.2026 19:28:07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Vypočítávání cen za nákladní přepravu na železnici, penále a pokut podle platných tarifů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platné tarify v nákladní dopravě u jednotlivých dopravců a vysvětlit možnosti smluvních cen u jednotlivých komodit včetně kontejnerových přeprav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Vypočítat cenu za nákladní přepravu pro stanovenou trasu dle zadání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Vypočítat penále nebo pokutu za nedodržení sjednaných přepravních podmínek pro stanovenou trasu dle zadání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způsoby úhrady poplatků vzniklých v rámci přepravní smlouvy</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způsoby úhrady poplatků vzniklých mimo přepravní smlouvu</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zásady platebního styku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železniční nákladní pokladny</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a) Zpracovat údaje z přepravních dokladů do nákladní pokladny</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b) Vystavit náhradní přepravní doklad</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12"/>
        <w:framePr w:w="6710" w:h="607" w:hRule="exact" w:wrap="none" w:vAnchor="page" w:hAnchor="margin" w:x="45" w:y="8030"/>
        <w:rPr>
          <w:rStyle w:val="C3"/>
          <w:rtl w:val="0"/>
        </w:rPr>
      </w:pPr>
    </w:p>
    <w:p>
      <w:pPr>
        <w:pStyle w:val="P13"/>
        <w:framePr w:w="6658" w:h="480" w:hRule="exact" w:wrap="none" w:vAnchor="page" w:hAnchor="margin" w:x="71" w:y="8086"/>
        <w:rPr>
          <w:rStyle w:val="C11"/>
          <w:rtl w:val="0"/>
        </w:rPr>
      </w:pPr>
      <w:r>
        <w:rPr>
          <w:rStyle w:val="C11"/>
          <w:rtl w:val="0"/>
        </w:rPr>
        <w:t>c) Popsat způsob evidence doplňujících poplatků a ostatních výdajů vzniklých v průběhu plnění přepravní smlouvy</w:t>
      </w:r>
    </w:p>
    <w:p>
      <w:pPr>
        <w:pStyle w:val="P28"/>
        <w:framePr w:w="3921" w:h="607" w:hRule="exact" w:wrap="none" w:vAnchor="page" w:hAnchor="margin" w:x="6800" w:y="8030"/>
        <w:rPr>
          <w:rStyle w:val="C3"/>
          <w:rtl w:val="0"/>
        </w:rPr>
      </w:pPr>
    </w:p>
    <w:p>
      <w:pPr>
        <w:pStyle w:val="P29"/>
        <w:framePr w:w="3839" w:h="480" w:hRule="exact" w:wrap="none" w:vAnchor="page" w:hAnchor="margin" w:x="6856" w:y="8086"/>
        <w:rPr>
          <w:rStyle w:val="C21"/>
          <w:rtl w:val="0"/>
        </w:rPr>
      </w:pPr>
      <w:r>
        <w:rPr>
          <w:rStyle w:val="C21"/>
          <w:rtl w:val="0"/>
        </w:rPr>
        <w:t>Ústní ověření</w:t>
      </w:r>
    </w:p>
    <w:p>
      <w:pPr>
        <w:pStyle w:val="P16"/>
        <w:framePr w:w="6710" w:h="607" w:hRule="exact" w:wrap="none" w:vAnchor="page" w:hAnchor="margin" w:x="45" w:y="8636"/>
        <w:rPr>
          <w:rStyle w:val="C3"/>
          <w:rtl w:val="0"/>
        </w:rPr>
      </w:pPr>
    </w:p>
    <w:p>
      <w:pPr>
        <w:pStyle w:val="P17"/>
        <w:framePr w:w="6658" w:h="480" w:hRule="exact" w:wrap="none" w:vAnchor="page" w:hAnchor="margin" w:x="71" w:y="8692"/>
        <w:rPr>
          <w:rStyle w:val="C13"/>
          <w:rtl w:val="0"/>
        </w:rPr>
      </w:pPr>
      <w:r>
        <w:rPr>
          <w:rStyle w:val="C13"/>
          <w:rtl w:val="0"/>
        </w:rPr>
        <w:t>d) Popsat způsob vyhotovení evidence zásilek odloučených od části zásilky nebo její části</w:t>
      </w:r>
    </w:p>
    <w:p>
      <w:pPr>
        <w:pStyle w:val="P30"/>
        <w:framePr w:w="3921" w:h="607" w:hRule="exact" w:wrap="none" w:vAnchor="page" w:hAnchor="margin" w:x="6800" w:y="8636"/>
        <w:rPr>
          <w:rStyle w:val="C3"/>
          <w:rtl w:val="0"/>
        </w:rPr>
      </w:pPr>
    </w:p>
    <w:p>
      <w:pPr>
        <w:pStyle w:val="P31"/>
        <w:framePr w:w="3839" w:h="480" w:hRule="exact" w:wrap="none" w:vAnchor="page" w:hAnchor="margin" w:x="6856" w:y="8692"/>
        <w:rPr>
          <w:rStyle w:val="C22"/>
          <w:rtl w:val="0"/>
        </w:rPr>
      </w:pPr>
      <w:r>
        <w:rPr>
          <w:rStyle w:val="C22"/>
          <w:rtl w:val="0"/>
        </w:rPr>
        <w:t>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Nákladní pokladník/pokladnice železniční dopravy, 13.9.2026 19:28:07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http://katalog.nsp.cz/karta_tp.aspx?id_jp=101731&amp;kod_sm1=14 ).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nákladní dopravy.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"Vedení pokladní dokumentace na železnici včetně provádění uzávěrek", kritérium hodnocení a) dostane uchazeč jeden úkol týkající se dodržování lhůt u archivace daňových dokladů.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"Vymáhání nezaplacených částek obchodními partnery a zákazníky" bude ověření zaměřeno na problematiku vztahů mezi dopravcem a objednavatelem přepravy.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"Sjednávání podmínek smluv v oblasti železniční přepravy a uzavírání těchto smluv" uchazeč vyplní předložený přepravní doklad dle zadání a prokáže znalost zákona č. 266/1994 Sb., o dráhách, znalost přepravních podmínek, tarifů apod. V rámci ověřování kritéria f) kromě prokázání znalosti přepravních podmínek uchazeč uvede i příklady věcí vyloučených z přepravy na základě opatření správních úřadů nebo na základě zákazu úmluvou COTIF.</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správnosti plateb, dodržování tarifů a smluvních podmínek", kritérium hodnocení a) v rámci řešení modelové situace uchazeč na základě zadaných podkladů zkontroluje správnost určeného tarifu u uvedeného dopravce.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"Vypočítávání cen za nákladní přepravu na železnici, penále a pokut podle platných tarifů", kritérium hodnocení a) dostane uchazeč jeden úkol: vyhledat tarif u určeného dopravce pomocí internetu; kritérium hodnocení b) na základě modelové situace uchazeč vypočítá jízdné pro jednu stanovenou trasu, vozy a komodity; kritérium hodnocení c) na základě modelové situace uchazeč vypočítá penále nebo pokutu podle rozsahu nesplněných přepravníh podmínek.</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"Obsluha železniční nákladní pokladny" uchazeč dostane jeden úkol zaměřený na pořízení dokumentace dle modelové situace včetně dodací knihy v odesílacím místě, v místě určení v nácestném místě nebo v pohraničním přechodovém místě.</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Nákladní pokladník/pokladnice železniční dopravy, 13.9.2026 19:28:07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s praxí v délce minimálně 5 let v typové pozici nákladní pokladník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odpovídajících aplikací. Předpisy a dokumenty uvedené v hodnoticím standardu této profesní kvalifikace musí být k dispozici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mít k dispozici technické zařízení umožňující pokladní činnost, tj. zařízení pro sběr dat o přepravovaných zásilkách, kalkulaci přepravného, evidenci a účtování tržeb z nákladní přepravy, vyhotovování uzávěrek a zpracování a tisk sestav.</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Nákladní pokladník/pokladnice železniční dopravy, 13.9.2026 19:28:07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7 hodin (hodinou se rozumí 60 minut). </w:t>
      </w:r>
    </w:p>
    <w:p>
      <w:pPr>
        <w:pStyle w:val="P21"/>
        <w:framePr w:w="7654" w:h="331" w:hRule="exact" w:wrap="none" w:vAnchor="page" w:hAnchor="margin" w:x="28" w:y="15940"/>
        <w:rPr>
          <w:rStyle w:val="C16"/>
          <w:rtl w:val="0"/>
        </w:rPr>
      </w:pPr>
      <w:r>
        <w:rPr>
          <w:rStyle w:val="C16"/>
          <w:rtl w:val="0"/>
        </w:rPr>
        <w:t>Nákladní pokladník/pokladnice železniční dopravy, 13.9.2026 19:28:07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Nákladní pokladník/pokladnice železniční dopravy, 13.9.2026 19:28:07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ED43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62E6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