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BA245E" Type="http://schemas.openxmlformats.org/officeDocument/2006/relationships/officeDocument" Target="/word/document.xml" /><Relationship Id="coreR45BA245E" Type="http://schemas.openxmlformats.org/package/2006/relationships/metadata/core-properties" Target="/docProps/core.xml" /><Relationship Id="customR45BA24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bioplynové stanice (kód: 23-076-R)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bioplynové stanice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bioplynové stanice, 11.9.2026 17:48:24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28.1.2014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Vedoucí bioplynové stanice (kód: 23-99-R/08)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Vedoucí bioplynové stanice (kód: 23-076-R)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Vedoucí bioplynové stanice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bioplynové stanice, 11.9.2026 17:48:24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