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77B9C5" Type="http://schemas.openxmlformats.org/officeDocument/2006/relationships/officeDocument" Target="/word/document.xml" /><Relationship Id="coreR3D77B9C5" Type="http://schemas.openxmlformats.org/package/2006/relationships/metadata/core-properties" Target="/docProps/core.xml" /><Relationship Id="customR3D77B9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kašér (kód: 82-015-H)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kašér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záměru, studium podkladů a technické dokumentace pro zhotovení dekorací a rekvizit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surovin pro kašérské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zhotovení dekorací a rekvizit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Zhotovení předmětu v daném měřítku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Zhotovení forem pro kašérské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a zhotovení různých druhů písma podle výtvarného návrhu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modelování štukových slohových ornamentů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Povrchové úpravy dekorací, architektonických prvků a rekvizit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profilů a rozet a ornamentálních slohových podhledů pomocí termoplastů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kašér, 21.10.2026 0:08:19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https://nsp.cz/jednotka-prace/umelecky-kaser#zdravotni-zpusobilost).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předmětu v daném měřítk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u" - uchazeč dle zadání autorizované osoby vytvoří předmět, například vyřezáním (z polystyrénu, dřeva, karimatky) nebo vymodelováním (z hlíny, plastelíny, moduritu) nebo kombinací obou technik.s využitím příslušných technologických postupů v daném měřítku. Součástí tvorby předmětu je forma a odlitek modelu ze sádry.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"Zhotovení forem pro kašérské práce"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dle zadání autorizované osoby vytvoří formu podle zadaného modelu.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je třeba přihlížet především k bezpečnému provádění všech pracovních úkonů, dodržování povinností pro bezpečnou a zdraví neohrožující práci a dodržování technologické kázně.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kašér, 21.10.2026 0:08:19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Národního divadla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kašér, 21.10.2026 0:08:19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