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0B7BDF" Type="http://schemas.openxmlformats.org/officeDocument/2006/relationships/officeDocument" Target="/word/document.xml" /><Relationship Id="coreR1A0B7BDF" Type="http://schemas.openxmlformats.org/package/2006/relationships/metadata/core-properties" Target="/docProps/core.xml" /><Relationship Id="customR1A0B7B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Hospodyně v domácnosti (kód: 69-026-H)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Hospodyně v domácnosti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práce a systém úklidu v domácnosti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chemickými a dezinfekčními látkami, přípravky a potřebnými pomůckami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příprava a kompletace, údržba a čištění pomůcek a strojů včetně pomůcek BOZP</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Identifikace základních materiálů podlah, nábytku, zařízení a volba vhodných technologických postupů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úklidu sociálních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mopování tvrdých podlahových ploch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běžné údržby kobercových podlahových ploch a čalounění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údržby nábytku, zařízení a ploch do 1,5 m a nad 1,5 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čištění a impregnace kůže, koženky a kovových částí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čištění a údržby kuchyňských a jídelních prostor</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úklidu a čištění chodeb, schodišť, podest, teras a zimních zahrad</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čištění a údržby skleněných ploch včetně leštění za použití pomůcek</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Provádění praní a žehlení prádla v domácnosti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Obsluha domácích spotřebičů</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Uplatňování základních zásad stolování</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2</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Uplatňování a dodržování zásad bezpečnosti práce, ochrany zdraví při práci a požární ochrany</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2</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Aplikování základů psychologie pro hospodyně</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2</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Orientace v pracovně právních vztazích uplatnitelných v profesním životě hospodyně</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2</w:t>
      </w:r>
    </w:p>
    <w:p>
      <w:pPr>
        <w:pStyle w:val="P7"/>
        <w:framePr w:w="8788" w:h="340" w:hRule="exact" w:wrap="none" w:vAnchor="page" w:hAnchor="margin" w:x="28" w:y="12619"/>
        <w:rPr>
          <w:rStyle w:val="C8"/>
          <w:rtl w:val="0"/>
        </w:rPr>
      </w:pPr>
      <w:r>
        <w:rPr>
          <w:rStyle w:val="C8"/>
          <w:rtl w:val="0"/>
        </w:rPr>
        <w:t>Platnost standardu</w:t>
      </w:r>
    </w:p>
    <w:p>
      <w:pPr>
        <w:pStyle w:val="P20"/>
        <w:framePr w:w="4283" w:h="248" w:hRule="exact" w:wrap="none" w:vAnchor="page" w:hAnchor="margin" w:x="28" w:y="12959"/>
        <w:rPr>
          <w:rStyle w:val="C15"/>
          <w:rtl w:val="0"/>
        </w:rPr>
      </w:pPr>
      <w:r>
        <w:rPr>
          <w:rStyle w:val="C15"/>
          <w:rtl w:val="0"/>
        </w:rPr>
        <w:t>Standard je platný od: 28.01.2014 do: 05.04.2019</w:t>
      </w:r>
    </w:p>
    <w:p>
      <w:pPr>
        <w:pStyle w:val="P21"/>
        <w:framePr w:w="7654" w:h="331" w:hRule="exact" w:wrap="none" w:vAnchor="page" w:hAnchor="margin" w:x="28" w:y="15940"/>
        <w:rPr>
          <w:rStyle w:val="C16"/>
          <w:rtl w:val="0"/>
        </w:rPr>
      </w:pPr>
      <w:r>
        <w:rPr>
          <w:rStyle w:val="C16"/>
          <w:rtl w:val="0"/>
        </w:rPr>
        <w:t>Hospodyně v domácnosti, 8.11.2026 15:55:56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21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bude zaměřeno na dodržení technologických postupů, na zručnost při provádění úkonů a na výslednou kvalitu práce.</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Autorizovaná osoba rozpracuje kritéria podrobně podle charakteru konkrétních zadaných úkolů, podle typů povrchů, zařizovacích předmětů, nábytku atd. Uchazeči budou zadány činnosti, které jsou obsahem této profesní kvalifikace, jejichž splnění realizuje. Konkrétní úkoly a jejich rozsah určí autorizovaná osoba.</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navázání jednotlivých postupů</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chemických prostředků a úklidových pomůcek</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provedení úklidu a čištění, estetický vzhled uklízených a čištěných ploch podle zadání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třeba přihlížet především k bezpečnému provádění všech úkonů, k dodržování předpisů, ke kvalitě zhotoveného produktu i k časovému hledisku zvládání operací.</w:t>
      </w:r>
    </w:p>
    <w:p>
      <w:pPr>
        <w:pStyle w:val="P21"/>
        <w:framePr w:w="7654" w:h="331" w:hRule="exact" w:wrap="none" w:vAnchor="page" w:hAnchor="margin" w:x="28" w:y="15940"/>
        <w:rPr>
          <w:rStyle w:val="C16"/>
          <w:rtl w:val="0"/>
        </w:rPr>
      </w:pPr>
      <w:r>
        <w:rPr>
          <w:rStyle w:val="C16"/>
          <w:rtl w:val="0"/>
        </w:rPr>
        <w:t>Hospodyně v domácnosti, 8.11.2026 15:55:56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ostatní služby,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Domestica,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Domov, spol.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Bedenika, s. r. o.</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Hospodyně v domácnosti, 8.11.2026 15:55:56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