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D828A" Type="http://schemas.openxmlformats.org/officeDocument/2006/relationships/officeDocument" Target="/word/document.xml" /><Relationship Id="coreR54DD828A" Type="http://schemas.openxmlformats.org/package/2006/relationships/metadata/core-properties" Target="/docProps/core.xml" /><Relationship Id="customR54DD82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13.9.2026 18:49:09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13.9.2026 18:49:09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13.9.2026 18:49:10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13.9.2026 18:49:10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13.9.2026 18:49:10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13.9.2026 18:49:10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13.9.2026 18:49:10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EF2B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264A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A1CA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