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98A26" Type="http://schemas.openxmlformats.org/officeDocument/2006/relationships/officeDocument" Target="/word/document.xml" /><Relationship Id="coreR75F98A26" Type="http://schemas.openxmlformats.org/package/2006/relationships/metadata/core-properties" Target="/docProps/core.xml" /><Relationship Id="customR75F98A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živočišnou výrobu (kód: 41-064-R)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živočišnou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zemědělskému podnikání v živočišné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podmínek kontrol podmíněnosti s důrazem na welfare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Popis omezujících podmínek hospodaření v živočišné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evidence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projektu v živočišné výrobě a jeho obhajoba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techniky a technologie krmení a ustájení a navrhování opatření v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 v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výživy a krmení v chovech hospodářských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zhodnocování produkce v chovech hospodářských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reprodukce a péče o zdraví hospodářských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živočišnou výrobu, 23.10.2026 0:33:13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schopnosti uchazeče provozovat poradenskou činnost budou kompetence ověřovány nejen ve zkušební místnosti, ale také přímo v zemědělském závodě zaměřeném na živočišnou výrobu. Při vstupu do chovu musí uchazeč respektovat požadavky veterinárních předpisů daného podniku.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prezentace a obhajoba projektu (kompetence: Prezentace projektu v živočišné výrobě a jeho obhajoba). Téma projektu zadá autorizovaná osoba nejpozději do 10 dnů od přihlášení uchazeče ke zkoušce. Projekt je založen na řešení praktického poradenského úkolu v živočišné výrobě, např. doporučení zootechnických opatření pro zvýšení užitkovosti, dodržování welfare, opatření vedoucí k zvýšení rentability chovu, podání žádosti o dotaci apod. Uchazeč zpracuje projekt před vykonáním zkoušky a odevzdá ho nejpozději 10 dnů před termínem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živočišnou výrobu, 23.10.2026 0:33:13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živočišnou výrobu, 23.10.2026 0:33:13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