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33B2D9" Type="http://schemas.openxmlformats.org/officeDocument/2006/relationships/officeDocument" Target="/word/document.xml" /><Relationship Id="coreR2A33B2D9" Type="http://schemas.openxmlformats.org/package/2006/relationships/metadata/core-properties" Target="/docProps/core.xml" /><Relationship Id="customR2A33B2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pro živočišnou výrobu (kód: 41-064-R)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živočišnou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zemědělskému podnikání v živočišné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podmínek kontrol podmíněnosti s důrazem na welfare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Popis omezujících podmínek hospodaření v živočišné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evidence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projektu v živočišné výrobě a jeho prezentace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techniky a technologie krmení a ustájení a navrhování opatření v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 v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výživy a krmení v chovech hospodářských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zhodnocování produkce v chovech hospodářských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28.01.2014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živočišnou výrobu, 22.10.2026 23:35:46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minimálně středoškolské zemědělské vzdělání a 7 let praxe v oblasti živočišné výroby nebo vysokoškolské bakalářské nebo vyšší odborné zemědělské vzdělání a 5 let praxe v oblasti živočišné výroby nebo vysokoškolské magisterské zemědělské vzdělání a 3 roky praxe v oblasti živočišné výroby.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schopnosti uchazeče provozovat poradenskou činnost budou kompetence ověřovány nejen v učebně, ale také přímo v zemědělském podniku zaměřeném na živočišnou výrobu.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vstupu do chovu musí uchazeč splňovat požadavky veterinárních předpisů.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prezentace projektu zadaného autorizovanou osobou v rozsahu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20 minut a jeho obhajoba. Uchazeč zpracuje projekt před vykonáním zkoušky. Pro zpracování projektu se doporučuje tato struktura: název projektu, základní informace o projektu, cíl projektu, vlastní práce, doporučení pro praxi, závěr.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živočišnou výrobu, 22.10.2026 23:35:46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živočišnou výrobu, 22.10.2026 23:35:46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