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52BBA" Type="http://schemas.openxmlformats.org/officeDocument/2006/relationships/officeDocument" Target="/word/document.xml" /><Relationship Id="coreR7A752BBA" Type="http://schemas.openxmlformats.org/package/2006/relationships/metadata/core-properties" Target="/docProps/core.xml" /><Relationship Id="customR7A752B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velkoobchodní provozovny, 4.6.2026 16:36:13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požadovaných evidencí a dokladů v rámci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evidenci o pohybu zásob či materiálů ve skladu (provozovně) podle kategorizace zboží a její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evidenci o příjmu výrobků či materiálu (dodací listy) směřujícího do skladu a výdej zboží ze skladu konečnému zákazníkovi (výdejky)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prvky evidence objednávek a předvést evidenci provedených zakázek či prodejů (expedic) za využití informačního systému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předvést v informačním systému evidenci reklamací, vypracovat jejich měsíční vyhodnocení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prvky evidence uskladněných výrobků a materiálu a předvést základní úkony (založení nové karty, změna údajů, smazání) za využití skladového informačního systému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Za pomocí informačního systému předvést evidenci rozmístění paletizačních pozičních míst ve skladu a regálového způsobu uložení zboží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32"/>
        <w:framePr w:w="6710" w:h="570" w:hRule="exact" w:wrap="none" w:vAnchor="page" w:hAnchor="margin" w:x="45" w:y="7393"/>
        <w:rPr>
          <w:rStyle w:val="C3"/>
          <w:rtl w:val="0"/>
        </w:rPr>
      </w:pP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Popsat finanční kontrolu pokladen velkoobchodu při prodeji zboží za</w:t>
      </w: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hotové (Cash&amp;Carry)</w:t>
      </w:r>
    </w:p>
    <w:p>
      <w:pPr>
        <w:pStyle w:val="P28"/>
        <w:framePr w:w="3921" w:h="570" w:hRule="exact" w:wrap="none" w:vAnchor="page" w:hAnchor="margin" w:x="6800" w:y="7393"/>
        <w:rPr>
          <w:rStyle w:val="C3"/>
          <w:rtl w:val="0"/>
        </w:rPr>
      </w:pPr>
    </w:p>
    <w:p>
      <w:pPr>
        <w:pStyle w:val="P29"/>
        <w:framePr w:w="3839" w:h="443" w:hRule="exact" w:wrap="none" w:vAnchor="page" w:hAnchor="margin" w:x="6856" w:y="7449"/>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h) Předvést operace v evidenci mechanizačních prostředků sloužících k manipulaci s výrobky a evidenci používaných obalových či ochranných materiálů</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w:t>
      </w:r>
    </w:p>
    <w:p>
      <w:pPr>
        <w:pStyle w:val="P33"/>
        <w:framePr w:w="10710" w:h="248" w:hRule="exact" w:wrap="none" w:vAnchor="page" w:hAnchor="margin" w:x="28" w:y="8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4.6.2026 16:36:13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Organizovat pracovníky a stanovit průběh inventury podle inventarizační směrnice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zásoby zboží a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Zjistit fyzický (skutečný) stav zásob podle typologie zboží a materiálu ve skladu (převážením, přepočítáním, přeměřením)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Porovnat fyzický stav zásob s účetním stavem zásob a zaznamenat zjištěné rozdíly (přebytek či manko)</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Zjistit příčiny vzniku inventarizačních rozdílů a popsat jejich možná řešení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Zjistit a zapsat fyzický (skutečný) stav zálohovaných obalů, obalovaných materiálů a ostatních materiálů na skladě</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Zapsat zjištěné stavy do inventurních listů a popsat jejich identifikační znaky a obsah formuláře podle daného firemního tiskopisu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363"/>
        <w:rPr>
          <w:rStyle w:val="C3"/>
          <w:rtl w:val="0"/>
        </w:rPr>
      </w:pPr>
    </w:p>
    <w:p>
      <w:pPr>
        <w:pStyle w:val="P13"/>
        <w:framePr w:w="6658" w:h="249" w:hRule="exact" w:wrap="none" w:vAnchor="page" w:hAnchor="margin" w:x="71" w:y="7419"/>
        <w:rPr>
          <w:rStyle w:val="C11"/>
          <w:rtl w:val="0"/>
        </w:rPr>
      </w:pPr>
      <w:r>
        <w:rPr>
          <w:rStyle w:val="C11"/>
          <w:rtl w:val="0"/>
        </w:rPr>
        <w:t>i) Sestavit inventarizační zápis za využití firemního formuláře</w:t>
      </w:r>
    </w:p>
    <w:p>
      <w:pPr>
        <w:pStyle w:val="P28"/>
        <w:framePr w:w="3921" w:h="376" w:hRule="exact" w:wrap="none" w:vAnchor="page" w:hAnchor="margin" w:x="6800" w:y="7363"/>
        <w:rPr>
          <w:rStyle w:val="C3"/>
          <w:rtl w:val="0"/>
        </w:rPr>
      </w:pPr>
    </w:p>
    <w:p>
      <w:pPr>
        <w:pStyle w:val="P29"/>
        <w:framePr w:w="3839" w:h="249"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Zkontrolovat soupisy vyplněné zaměstnanci a odsouhlasit je svým podpisem</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Seřadit všechny inventurní soupisy podle číselné řady a rozdělit originály a kopie</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Provést opětovné propočítání stavu zásob z kopií inventurních soupisů</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w:t>
      </w:r>
    </w:p>
    <w:p>
      <w:pPr>
        <w:pStyle w:val="P33"/>
        <w:framePr w:w="10710" w:h="248" w:hRule="exact" w:wrap="none" w:vAnchor="page" w:hAnchor="margin" w:x="28" w:y="94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4.6.2026 16:36:13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za pomoci skladového objednávkového softwaru firmy základní specifikace požadované zakázky a následně je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úplnost vystavených dokladů k zajištění a přípravě zakázky, včetně vystavení průvodních dokladů v elektronické či tištěné verzi (výdejky, přepravní doklady pro tuzemský a zahraniční trhy na základě využití dopravních prostředků, rodné listy, návody aj.)</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fyzický stav zboží na skladě za využití evidenčních skladových karet či elektronického skladového systému (elektronická čtečka čárových kódů)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Zkontrolovat uložení zboží při dodržení principu paletizace vzhledem k dané kategorii a typologii zboží</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Sestavit požadovanou zakázku na základě vychystávacího listu při dodržení principu paletizace a principu FIFO</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w:t>
      </w:r>
    </w:p>
    <w:p>
      <w:pPr>
        <w:pStyle w:val="P12"/>
        <w:framePr w:w="6710" w:h="376" w:hRule="exact" w:wrap="none" w:vAnchor="page" w:hAnchor="margin" w:x="45" w:y="7732"/>
        <w:rPr>
          <w:rStyle w:val="C3"/>
          <w:rtl w:val="0"/>
        </w:rPr>
      </w:pPr>
    </w:p>
    <w:p>
      <w:pPr>
        <w:pStyle w:val="P13"/>
        <w:framePr w:w="6658" w:h="249" w:hRule="exact" w:wrap="none" w:vAnchor="page" w:hAnchor="margin" w:x="71" w:y="7788"/>
        <w:rPr>
          <w:rStyle w:val="C11"/>
          <w:rtl w:val="0"/>
        </w:rPr>
      </w:pPr>
      <w:r>
        <w:rPr>
          <w:rStyle w:val="C11"/>
          <w:rtl w:val="0"/>
        </w:rPr>
        <w:t>g) Popsat význam základní zásady skladovací strategie: ,,all out, all in‘‘</w:t>
      </w:r>
    </w:p>
    <w:p>
      <w:pPr>
        <w:pStyle w:val="P28"/>
        <w:framePr w:w="3921" w:h="376" w:hRule="exact" w:wrap="none" w:vAnchor="page" w:hAnchor="margin" w:x="6800" w:y="7732"/>
        <w:rPr>
          <w:rStyle w:val="C3"/>
          <w:rtl w:val="0"/>
        </w:rPr>
      </w:pPr>
    </w:p>
    <w:p>
      <w:pPr>
        <w:pStyle w:val="P29"/>
        <w:framePr w:w="3839" w:h="249"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Popsat postupy práce a obsluhy se skladovací technikou podle platného manipulačního a provozního řádu firmy</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i) Popsat základní princip skladovacích cest při vychystávání zboží na základě vychystávacího listu</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j) Provést nakládku za využití manipulační techniky do předem stanoveného místa určení</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k)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Vložit uskutečněné zakázky do informačního skladového systému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m) Vyplnit a popsat evidenční list neshod podle firemního formuláře při sestavování objednávky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n) Popsat postup při řešení reklamací dodávek a zajistit nápravu skutečného stavu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 a ústní ověření</w:t>
      </w:r>
    </w:p>
    <w:p>
      <w:pPr>
        <w:pStyle w:val="P32"/>
        <w:framePr w:w="6710" w:h="570" w:hRule="exact" w:wrap="none" w:vAnchor="page" w:hAnchor="margin" w:x="45" w:y="12350"/>
        <w:rPr>
          <w:rStyle w:val="C3"/>
          <w:rtl w:val="0"/>
        </w:rPr>
      </w:pP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 Vystavit běžný daňový doklad a jednoduchý daňový doklad pro prodej</w:t>
      </w: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zboží na fakturu či prodej zboží za hotové (např. Cash &amp; Carry)</w:t>
      </w:r>
    </w:p>
    <w:p>
      <w:pPr>
        <w:pStyle w:val="P28"/>
        <w:framePr w:w="3921" w:h="570" w:hRule="exact" w:wrap="none" w:vAnchor="page" w:hAnchor="margin" w:x="6800" w:y="12350"/>
        <w:rPr>
          <w:rStyle w:val="C3"/>
          <w:rtl w:val="0"/>
        </w:rPr>
      </w:pPr>
    </w:p>
    <w:p>
      <w:pPr>
        <w:pStyle w:val="P29"/>
        <w:framePr w:w="3839" w:h="443" w:hRule="exact" w:wrap="none" w:vAnchor="page" w:hAnchor="margin" w:x="6856" w:y="12406"/>
        <w:rPr>
          <w:rStyle w:val="C21"/>
          <w:rtl w:val="0"/>
        </w:rPr>
      </w:pPr>
      <w:r>
        <w:rPr>
          <w:rStyle w:val="C21"/>
          <w:rtl w:val="0"/>
        </w:rPr>
        <w:t>Praktické předvedení</w:t>
      </w:r>
    </w:p>
    <w:p>
      <w:pPr>
        <w:pStyle w:val="P33"/>
        <w:framePr w:w="10710" w:h="248" w:hRule="exact" w:wrap="none" w:vAnchor="page" w:hAnchor="margin" w:x="28" w:y="130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4.6.2026 16:36:13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zadané části v sanitačním řádu firmy v rámci systému HACCP (Systém analýzy rizik a stanovení kritických kontrolních bodů)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hygienická minima pro manipulaci se zbožím a vzhledem k uskladnění zboží ve skladu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obsah a šíři sanitace při denním, týdenním a měsíčním úklidu (tzv. sanitační den)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Vyjmenovat prostory či jednotlivé části skladu spadající do infekčních oblastí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Aplikovat vhodný dezinfekční prostředek správným technologickým postupem na předem určené místo ve skladu</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032"/>
        <w:rPr>
          <w:rStyle w:val="C3"/>
          <w:rtl w:val="0"/>
        </w:rPr>
      </w:pPr>
    </w:p>
    <w:p>
      <w:pPr>
        <w:pStyle w:val="P13"/>
        <w:framePr w:w="6658" w:h="480" w:hRule="exact" w:wrap="none" w:vAnchor="page" w:hAnchor="margin" w:x="71" w:y="8088"/>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8032"/>
        <w:rPr>
          <w:rStyle w:val="C3"/>
          <w:rtl w:val="0"/>
        </w:rPr>
      </w:pPr>
    </w:p>
    <w:p>
      <w:pPr>
        <w:pStyle w:val="P29"/>
        <w:framePr w:w="3839" w:h="480" w:hRule="exact" w:wrap="none" w:vAnchor="page" w:hAnchor="margin" w:x="6856" w:y="8088"/>
        <w:rPr>
          <w:rStyle w:val="C21"/>
          <w:rtl w:val="0"/>
        </w:rPr>
      </w:pPr>
      <w:r>
        <w:rPr>
          <w:rStyle w:val="C21"/>
          <w:rtl w:val="0"/>
        </w:rPr>
        <w:t>Ústní ověření</w:t>
      </w:r>
    </w:p>
    <w:p>
      <w:pPr>
        <w:pStyle w:val="P16"/>
        <w:framePr w:w="6710" w:h="376" w:hRule="exact" w:wrap="none" w:vAnchor="page" w:hAnchor="margin" w:x="45" w:y="8639"/>
        <w:rPr>
          <w:rStyle w:val="C3"/>
          <w:rtl w:val="0"/>
        </w:rPr>
      </w:pPr>
    </w:p>
    <w:p>
      <w:pPr>
        <w:pStyle w:val="P17"/>
        <w:framePr w:w="6658" w:h="249" w:hRule="exact" w:wrap="none" w:vAnchor="page" w:hAnchor="margin" w:x="71" w:y="8695"/>
        <w:rPr>
          <w:rStyle w:val="C13"/>
          <w:rtl w:val="0"/>
        </w:rPr>
      </w:pPr>
      <w:r>
        <w:rPr>
          <w:rStyle w:val="C13"/>
          <w:rtl w:val="0"/>
        </w:rPr>
        <w:t>j) Vyjmenovat hygienická pravidla pracovníka při manipulaci se zbožím</w:t>
      </w:r>
    </w:p>
    <w:p>
      <w:pPr>
        <w:pStyle w:val="P30"/>
        <w:framePr w:w="3921" w:h="376" w:hRule="exact" w:wrap="none" w:vAnchor="page" w:hAnchor="margin" w:x="6800" w:y="8639"/>
        <w:rPr>
          <w:rStyle w:val="C3"/>
          <w:rtl w:val="0"/>
        </w:rPr>
      </w:pPr>
    </w:p>
    <w:p>
      <w:pPr>
        <w:pStyle w:val="P31"/>
        <w:framePr w:w="3839" w:h="249" w:hRule="exact" w:wrap="none" w:vAnchor="page" w:hAnchor="margin" w:x="6856" w:y="8695"/>
        <w:rPr>
          <w:rStyle w:val="C22"/>
          <w:rtl w:val="0"/>
        </w:rPr>
      </w:pPr>
      <w:r>
        <w:rPr>
          <w:rStyle w:val="C22"/>
          <w:rtl w:val="0"/>
        </w:rPr>
        <w:t>Ústní ověření</w:t>
      </w:r>
    </w:p>
    <w:p>
      <w:pPr>
        <w:pStyle w:val="P12"/>
        <w:framePr w:w="6710" w:h="831" w:hRule="exact" w:wrap="none" w:vAnchor="page" w:hAnchor="margin" w:x="45" w:y="9015"/>
        <w:rPr>
          <w:rStyle w:val="C3"/>
          <w:rtl w:val="0"/>
        </w:rPr>
      </w:pPr>
    </w:p>
    <w:p>
      <w:pPr>
        <w:pStyle w:val="P13"/>
        <w:framePr w:w="6658" w:h="704" w:hRule="exact" w:wrap="none" w:vAnchor="page" w:hAnchor="margin" w:x="71" w:y="9071"/>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9015"/>
        <w:rPr>
          <w:rStyle w:val="C3"/>
          <w:rtl w:val="0"/>
        </w:rPr>
      </w:pPr>
    </w:p>
    <w:p>
      <w:pPr>
        <w:pStyle w:val="P29"/>
        <w:framePr w:w="3839" w:h="704" w:hRule="exact" w:wrap="none" w:vAnchor="page" w:hAnchor="margin" w:x="6856" w:y="9071"/>
        <w:rPr>
          <w:rStyle w:val="C21"/>
          <w:rtl w:val="0"/>
        </w:rPr>
      </w:pPr>
      <w:r>
        <w:rPr>
          <w:rStyle w:val="C21"/>
          <w:rtl w:val="0"/>
        </w:rPr>
        <w:t>Ústní ověření</w:t>
      </w:r>
    </w:p>
    <w:p>
      <w:pPr>
        <w:pStyle w:val="P33"/>
        <w:framePr w:w="10710" w:h="248" w:hRule="exact" w:wrap="none" w:vAnchor="page" w:hAnchor="margin" w:x="28" w:y="9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4.6.2026 16:36:13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a to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Uskladnit přijaté zboží za využití manipulační techniky (ruční vozík) na místo určení podle specifikace výrobku a podle metody FIFO</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Zavést změnu stavu zásob do skladového informačního systému firmy</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w:t>
      </w:r>
    </w:p>
    <w:p>
      <w:pPr>
        <w:pStyle w:val="P33"/>
        <w:framePr w:w="10710" w:h="248" w:hRule="exact" w:wrap="none" w:vAnchor="page" w:hAnchor="margin" w:x="28" w:y="9521"/>
        <w:rPr>
          <w:rStyle w:val="C23"/>
          <w:rtl w:val="0"/>
        </w:rPr>
      </w:pPr>
      <w:r>
        <w:rPr>
          <w:rStyle w:val="C23"/>
          <w:rtl w:val="0"/>
        </w:rPr>
        <w:t>Je třeba splnit všechna kritéria.</w:t>
      </w:r>
    </w:p>
    <w:p>
      <w:pPr>
        <w:pStyle w:val="P23"/>
        <w:framePr w:w="10710" w:h="547" w:hRule="exact" w:wrap="none" w:vAnchor="page" w:hAnchor="margin" w:x="28" w:y="9957"/>
        <w:rPr>
          <w:rStyle w:val="C18"/>
          <w:rtl w:val="0"/>
        </w:rPr>
      </w:pPr>
      <w:r>
        <w:rPr>
          <w:rStyle w:val="C18"/>
          <w:rtl w:val="0"/>
        </w:rPr>
        <w:t>Vedení požadovaných evidencí podporovaných zákazníků (odběratelů) se zaměřením na jednotlivé realizované či probíhající objednávky</w:t>
      </w:r>
    </w:p>
    <w:p>
      <w:pPr>
        <w:pStyle w:val="P24"/>
        <w:framePr w:w="6713" w:h="376" w:hRule="exact" w:wrap="none" w:vAnchor="page" w:hAnchor="margin" w:x="45" w:y="10604"/>
        <w:rPr>
          <w:rStyle w:val="C3"/>
          <w:rtl w:val="0"/>
        </w:rPr>
      </w:pPr>
    </w:p>
    <w:p>
      <w:pPr>
        <w:pStyle w:val="P25"/>
        <w:framePr w:w="6661" w:h="249" w:hRule="exact" w:wrap="none" w:vAnchor="page" w:hAnchor="margin" w:x="71" w:y="10675"/>
        <w:rPr>
          <w:rStyle w:val="C19"/>
          <w:rtl w:val="0"/>
        </w:rPr>
      </w:pPr>
      <w:r>
        <w:rPr>
          <w:rStyle w:val="C19"/>
          <w:rtl w:val="0"/>
        </w:rPr>
        <w:t>Kritéria hodnocení</w:t>
      </w:r>
    </w:p>
    <w:p>
      <w:pPr>
        <w:pStyle w:val="P26"/>
        <w:framePr w:w="3918" w:h="376" w:hRule="exact" w:wrap="none" w:vAnchor="page" w:hAnchor="margin" w:x="6803" w:y="10604"/>
        <w:rPr>
          <w:rStyle w:val="C3"/>
          <w:rtl w:val="0"/>
        </w:rPr>
      </w:pPr>
    </w:p>
    <w:p>
      <w:pPr>
        <w:pStyle w:val="P27"/>
        <w:framePr w:w="3836" w:h="249" w:hRule="exact" w:wrap="none" w:vAnchor="page" w:hAnchor="margin" w:x="6859" w:y="10675"/>
        <w:rPr>
          <w:rStyle w:val="C20"/>
          <w:rtl w:val="0"/>
        </w:rPr>
      </w:pPr>
      <w:r>
        <w:rPr>
          <w:rStyle w:val="C20"/>
          <w:rtl w:val="0"/>
        </w:rPr>
        <w:t>Způsoby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a) Vést databázi či adresář podporovaných odběratelů podle vybraných aspektů (objem odběrů, četnost, velikost objednávek, splatnost faktur aj.)</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w:t>
      </w:r>
    </w:p>
    <w:p>
      <w:pPr>
        <w:pStyle w:val="P16"/>
        <w:framePr w:w="6710" w:h="376" w:hRule="exact" w:wrap="none" w:vAnchor="page" w:hAnchor="margin" w:x="45" w:y="11587"/>
        <w:rPr>
          <w:rStyle w:val="C3"/>
          <w:rtl w:val="0"/>
        </w:rPr>
      </w:pPr>
    </w:p>
    <w:p>
      <w:pPr>
        <w:pStyle w:val="P17"/>
        <w:framePr w:w="6658" w:h="249" w:hRule="exact" w:wrap="none" w:vAnchor="page" w:hAnchor="margin" w:x="71" w:y="11643"/>
        <w:rPr>
          <w:rStyle w:val="C13"/>
          <w:rtl w:val="0"/>
        </w:rPr>
      </w:pPr>
      <w:r>
        <w:rPr>
          <w:rStyle w:val="C13"/>
          <w:rtl w:val="0"/>
        </w:rPr>
        <w:t>b) Vést databázi objednávek v elektronické i tištěné verzi</w:t>
      </w:r>
    </w:p>
    <w:p>
      <w:pPr>
        <w:pStyle w:val="P30"/>
        <w:framePr w:w="3921" w:h="376" w:hRule="exact" w:wrap="none" w:vAnchor="page" w:hAnchor="margin" w:x="6800" w:y="11587"/>
        <w:rPr>
          <w:rStyle w:val="C3"/>
          <w:rtl w:val="0"/>
        </w:rPr>
      </w:pPr>
    </w:p>
    <w:p>
      <w:pPr>
        <w:pStyle w:val="P31"/>
        <w:framePr w:w="3839" w:h="249" w:hRule="exact" w:wrap="none" w:vAnchor="page" w:hAnchor="margin" w:x="6856" w:y="11643"/>
        <w:rPr>
          <w:rStyle w:val="C22"/>
          <w:rtl w:val="0"/>
        </w:rPr>
      </w:pPr>
      <w:r>
        <w:rPr>
          <w:rStyle w:val="C22"/>
          <w:rtl w:val="0"/>
        </w:rPr>
        <w:t>Praktické předvedení</w:t>
      </w:r>
    </w:p>
    <w:p>
      <w:pPr>
        <w:pStyle w:val="P12"/>
        <w:framePr w:w="6710" w:h="376" w:hRule="exact" w:wrap="none" w:vAnchor="page" w:hAnchor="margin" w:x="45" w:y="11963"/>
        <w:rPr>
          <w:rStyle w:val="C3"/>
          <w:rtl w:val="0"/>
        </w:rPr>
      </w:pPr>
    </w:p>
    <w:p>
      <w:pPr>
        <w:pStyle w:val="P13"/>
        <w:framePr w:w="6658" w:h="249" w:hRule="exact" w:wrap="none" w:vAnchor="page" w:hAnchor="margin" w:x="71" w:y="12019"/>
        <w:rPr>
          <w:rStyle w:val="C11"/>
          <w:rtl w:val="0"/>
        </w:rPr>
      </w:pPr>
      <w:r>
        <w:rPr>
          <w:rStyle w:val="C11"/>
          <w:rtl w:val="0"/>
        </w:rPr>
        <w:t>c) Vést evidenci dlouhodobých objednávek na zakázku</w:t>
      </w:r>
    </w:p>
    <w:p>
      <w:pPr>
        <w:pStyle w:val="P28"/>
        <w:framePr w:w="3921" w:h="376" w:hRule="exact" w:wrap="none" w:vAnchor="page" w:hAnchor="margin" w:x="6800" w:y="11963"/>
        <w:rPr>
          <w:rStyle w:val="C3"/>
          <w:rtl w:val="0"/>
        </w:rPr>
      </w:pPr>
    </w:p>
    <w:p>
      <w:pPr>
        <w:pStyle w:val="P29"/>
        <w:framePr w:w="3839" w:h="249" w:hRule="exact" w:wrap="none" w:vAnchor="page" w:hAnchor="margin" w:x="6856" w:y="12019"/>
        <w:rPr>
          <w:rStyle w:val="C21"/>
          <w:rtl w:val="0"/>
        </w:rPr>
      </w:pPr>
      <w:r>
        <w:rPr>
          <w:rStyle w:val="C21"/>
          <w:rtl w:val="0"/>
        </w:rPr>
        <w:t>Praktické předvedení</w:t>
      </w:r>
    </w:p>
    <w:p>
      <w:pPr>
        <w:pStyle w:val="P16"/>
        <w:framePr w:w="6710" w:h="607" w:hRule="exact" w:wrap="none" w:vAnchor="page" w:hAnchor="margin" w:x="45" w:y="12339"/>
        <w:rPr>
          <w:rStyle w:val="C3"/>
          <w:rtl w:val="0"/>
        </w:rPr>
      </w:pPr>
    </w:p>
    <w:p>
      <w:pPr>
        <w:pStyle w:val="P17"/>
        <w:framePr w:w="6658" w:h="480" w:hRule="exact" w:wrap="none" w:vAnchor="page" w:hAnchor="margin" w:x="71" w:y="12395"/>
        <w:rPr>
          <w:rStyle w:val="C13"/>
          <w:rtl w:val="0"/>
        </w:rPr>
      </w:pPr>
      <w:r>
        <w:rPr>
          <w:rStyle w:val="C13"/>
          <w:rtl w:val="0"/>
        </w:rPr>
        <w:t>d) Vést evidenci velikosti odběrů podporovaných odběratelů pro vyčíslení množstevních nabídek či slevových bonusů</w:t>
      </w:r>
    </w:p>
    <w:p>
      <w:pPr>
        <w:pStyle w:val="P30"/>
        <w:framePr w:w="3921" w:h="607" w:hRule="exact" w:wrap="none" w:vAnchor="page" w:hAnchor="margin" w:x="6800" w:y="12339"/>
        <w:rPr>
          <w:rStyle w:val="C3"/>
          <w:rtl w:val="0"/>
        </w:rPr>
      </w:pPr>
    </w:p>
    <w:p>
      <w:pPr>
        <w:pStyle w:val="P31"/>
        <w:framePr w:w="3839" w:h="480" w:hRule="exact" w:wrap="none" w:vAnchor="page" w:hAnchor="margin" w:x="6856" w:y="12395"/>
        <w:rPr>
          <w:rStyle w:val="C22"/>
          <w:rtl w:val="0"/>
        </w:rPr>
      </w:pPr>
      <w:r>
        <w:rPr>
          <w:rStyle w:val="C22"/>
          <w:rtl w:val="0"/>
        </w:rPr>
        <w:t>Praktické předvedení</w:t>
      </w:r>
    </w:p>
    <w:p>
      <w:pPr>
        <w:pStyle w:val="P12"/>
        <w:framePr w:w="6710" w:h="607" w:hRule="exact" w:wrap="none" w:vAnchor="page" w:hAnchor="margin" w:x="45" w:y="12946"/>
        <w:rPr>
          <w:rStyle w:val="C3"/>
          <w:rtl w:val="0"/>
        </w:rPr>
      </w:pPr>
    </w:p>
    <w:p>
      <w:pPr>
        <w:pStyle w:val="P13"/>
        <w:framePr w:w="6658" w:h="480" w:hRule="exact" w:wrap="none" w:vAnchor="page" w:hAnchor="margin" w:x="71" w:y="13002"/>
        <w:rPr>
          <w:rStyle w:val="C11"/>
          <w:rtl w:val="0"/>
        </w:rPr>
      </w:pPr>
      <w:r>
        <w:rPr>
          <w:rStyle w:val="C11"/>
          <w:rtl w:val="0"/>
        </w:rPr>
        <w:t>e) Vést evidenci časového harmonogramu závozů podle velikosti dodávky vzhledem ke vzdálenosti závozů jednotlivým odběratelům</w:t>
      </w:r>
    </w:p>
    <w:p>
      <w:pPr>
        <w:pStyle w:val="P28"/>
        <w:framePr w:w="3921" w:h="607" w:hRule="exact" w:wrap="none" w:vAnchor="page" w:hAnchor="margin" w:x="6800" w:y="12946"/>
        <w:rPr>
          <w:rStyle w:val="C3"/>
          <w:rtl w:val="0"/>
        </w:rPr>
      </w:pPr>
    </w:p>
    <w:p>
      <w:pPr>
        <w:pStyle w:val="P29"/>
        <w:framePr w:w="3839" w:h="480" w:hRule="exact" w:wrap="none" w:vAnchor="page" w:hAnchor="margin" w:x="6856" w:y="13002"/>
        <w:rPr>
          <w:rStyle w:val="C21"/>
          <w:rtl w:val="0"/>
        </w:rPr>
      </w:pPr>
      <w:r>
        <w:rPr>
          <w:rStyle w:val="C21"/>
          <w:rtl w:val="0"/>
        </w:rPr>
        <w:t>Praktické předvedení</w:t>
      </w:r>
    </w:p>
    <w:p>
      <w:pPr>
        <w:pStyle w:val="P16"/>
        <w:framePr w:w="6710" w:h="607" w:hRule="exact" w:wrap="none" w:vAnchor="page" w:hAnchor="margin" w:x="45" w:y="13553"/>
        <w:rPr>
          <w:rStyle w:val="C3"/>
          <w:rtl w:val="0"/>
        </w:rPr>
      </w:pPr>
    </w:p>
    <w:p>
      <w:pPr>
        <w:pStyle w:val="P17"/>
        <w:framePr w:w="6658" w:h="480" w:hRule="exact" w:wrap="none" w:vAnchor="page" w:hAnchor="margin" w:x="71" w:y="13609"/>
        <w:rPr>
          <w:rStyle w:val="C13"/>
          <w:rtl w:val="0"/>
        </w:rPr>
      </w:pPr>
      <w:r>
        <w:rPr>
          <w:rStyle w:val="C13"/>
          <w:rtl w:val="0"/>
        </w:rPr>
        <w:t>f) Archivovat ověřené dodací listy o realizaci dodávek s možností zpětné kontroly dané dodávky</w:t>
      </w:r>
    </w:p>
    <w:p>
      <w:pPr>
        <w:pStyle w:val="P30"/>
        <w:framePr w:w="3921" w:h="607" w:hRule="exact" w:wrap="none" w:vAnchor="page" w:hAnchor="margin" w:x="6800" w:y="13553"/>
        <w:rPr>
          <w:rStyle w:val="C3"/>
          <w:rtl w:val="0"/>
        </w:rPr>
      </w:pPr>
    </w:p>
    <w:p>
      <w:pPr>
        <w:pStyle w:val="P31"/>
        <w:framePr w:w="3839" w:h="480" w:hRule="exact" w:wrap="none" w:vAnchor="page" w:hAnchor="margin" w:x="6856" w:y="13609"/>
        <w:rPr>
          <w:rStyle w:val="C22"/>
          <w:rtl w:val="0"/>
        </w:rPr>
      </w:pPr>
      <w:r>
        <w:rPr>
          <w:rStyle w:val="C22"/>
          <w:rtl w:val="0"/>
        </w:rPr>
        <w:t>Praktické předvedení</w:t>
      </w:r>
    </w:p>
    <w:p>
      <w:pPr>
        <w:pStyle w:val="P12"/>
        <w:framePr w:w="6710" w:h="607" w:hRule="exact" w:wrap="none" w:vAnchor="page" w:hAnchor="margin" w:x="45" w:y="14160"/>
        <w:rPr>
          <w:rStyle w:val="C3"/>
          <w:rtl w:val="0"/>
        </w:rPr>
      </w:pPr>
    </w:p>
    <w:p>
      <w:pPr>
        <w:pStyle w:val="P13"/>
        <w:framePr w:w="6658" w:h="480" w:hRule="exact" w:wrap="none" w:vAnchor="page" w:hAnchor="margin" w:x="71" w:y="14216"/>
        <w:rPr>
          <w:rStyle w:val="C11"/>
          <w:rtl w:val="0"/>
        </w:rPr>
      </w:pPr>
      <w:r>
        <w:rPr>
          <w:rStyle w:val="C11"/>
          <w:rtl w:val="0"/>
        </w:rPr>
        <w:t>g) Evidovat dokumenty znázorňující úspěšně realizované objednávky, storno objednávky či reklamace při dodání zboží spotřebiteli</w:t>
      </w:r>
    </w:p>
    <w:p>
      <w:pPr>
        <w:pStyle w:val="P28"/>
        <w:framePr w:w="3921" w:h="607" w:hRule="exact" w:wrap="none" w:vAnchor="page" w:hAnchor="margin" w:x="6800" w:y="14160"/>
        <w:rPr>
          <w:rStyle w:val="C3"/>
          <w:rtl w:val="0"/>
        </w:rPr>
      </w:pPr>
    </w:p>
    <w:p>
      <w:pPr>
        <w:pStyle w:val="P29"/>
        <w:framePr w:w="3839" w:h="480" w:hRule="exact" w:wrap="none" w:vAnchor="page" w:hAnchor="margin" w:x="6856" w:y="14216"/>
        <w:rPr>
          <w:rStyle w:val="C21"/>
          <w:rtl w:val="0"/>
        </w:rPr>
      </w:pPr>
      <w:r>
        <w:rPr>
          <w:rStyle w:val="C21"/>
          <w:rtl w:val="0"/>
        </w:rPr>
        <w:t>Praktické předvedení</w:t>
      </w:r>
    </w:p>
    <w:p>
      <w:pPr>
        <w:pStyle w:val="P16"/>
        <w:framePr w:w="6710" w:h="607" w:hRule="exact" w:wrap="none" w:vAnchor="page" w:hAnchor="margin" w:x="45" w:y="14767"/>
        <w:rPr>
          <w:rStyle w:val="C3"/>
          <w:rtl w:val="0"/>
        </w:rPr>
      </w:pPr>
    </w:p>
    <w:p>
      <w:pPr>
        <w:pStyle w:val="P17"/>
        <w:framePr w:w="6658" w:h="480" w:hRule="exact" w:wrap="none" w:vAnchor="page" w:hAnchor="margin" w:x="71" w:y="14823"/>
        <w:rPr>
          <w:rStyle w:val="C13"/>
          <w:rtl w:val="0"/>
        </w:rPr>
      </w:pPr>
      <w:r>
        <w:rPr>
          <w:rStyle w:val="C13"/>
          <w:rtl w:val="0"/>
        </w:rPr>
        <w:t>h) Vést databázi odběratelů podle formy objednávání zboží (e-mailovou, telefonickou nebo elektronický objednávkový systém)</w:t>
      </w:r>
    </w:p>
    <w:p>
      <w:pPr>
        <w:pStyle w:val="P30"/>
        <w:framePr w:w="3921" w:h="607" w:hRule="exact" w:wrap="none" w:vAnchor="page" w:hAnchor="margin" w:x="6800" w:y="14767"/>
        <w:rPr>
          <w:rStyle w:val="C3"/>
          <w:rtl w:val="0"/>
        </w:rPr>
      </w:pPr>
    </w:p>
    <w:p>
      <w:pPr>
        <w:pStyle w:val="P31"/>
        <w:framePr w:w="3839" w:h="480" w:hRule="exact" w:wrap="none" w:vAnchor="page" w:hAnchor="margin" w:x="6856" w:y="14823"/>
        <w:rPr>
          <w:rStyle w:val="C22"/>
          <w:rtl w:val="0"/>
        </w:rPr>
      </w:pPr>
      <w:r>
        <w:rPr>
          <w:rStyle w:val="C22"/>
          <w:rtl w:val="0"/>
        </w:rPr>
        <w:t>Praktické předvedení</w:t>
      </w:r>
    </w:p>
    <w:p>
      <w:pPr>
        <w:pStyle w:val="P33"/>
        <w:framePr w:w="10710" w:h="248" w:hRule="exact" w:wrap="none" w:vAnchor="page" w:hAnchor="margin" w:x="28" w:y="15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4.6.2026 16:36:13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odborných konzultací, rad a informací v rámci expertní podpory pro interní a externí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základě zbožíznalectví jednotlivá specifika nabízených výrobků v rámci skladu (popis výrobku, charakteristika, způsob a podmínky skladování, dostupnost zboží na skladě, certifikace, rodné listy, šarže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základní certifikační normu jakosti výrobků na skladě, vysvětlit požadavky uložení výrobku na skladě či hygienické minimum pro uskladnění výrobku za dodržení principu HACCP</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nabízené poradenské činnosti společně s poprodejními službami vůči zákazníkovi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Informovat konečného zákazníka o způsobu zajištění logistiky a popsat časové rozmezí závozu v rámci distribučních cest</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množstevní či paletové akce pro odběratele, nabídky akčních výrobků z letákových akcí či akční nabídky v rámci private label</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Zkontrolovat dodržování smluvních podmínek při dodávkách a předat dodavateli nebo výrobci požadavky zákazníka</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w:t>
      </w:r>
    </w:p>
    <w:p>
      <w:pPr>
        <w:pStyle w:val="P12"/>
        <w:framePr w:w="6710" w:h="376" w:hRule="exact" w:wrap="none" w:vAnchor="page" w:hAnchor="margin" w:x="45" w:y="7267"/>
        <w:rPr>
          <w:rStyle w:val="C3"/>
          <w:rtl w:val="0"/>
        </w:rPr>
      </w:pPr>
    </w:p>
    <w:p>
      <w:pPr>
        <w:pStyle w:val="P13"/>
        <w:framePr w:w="6658" w:h="249" w:hRule="exact" w:wrap="none" w:vAnchor="page" w:hAnchor="margin" w:x="71" w:y="7323"/>
        <w:rPr>
          <w:rStyle w:val="C11"/>
          <w:rtl w:val="0"/>
        </w:rPr>
      </w:pPr>
      <w:r>
        <w:rPr>
          <w:rStyle w:val="C11"/>
          <w:rtl w:val="0"/>
        </w:rPr>
        <w:t>g) Evidovat poskytovaný zákaznický servis podle jednotlivých odběratelů</w:t>
      </w:r>
    </w:p>
    <w:p>
      <w:pPr>
        <w:pStyle w:val="P28"/>
        <w:framePr w:w="3921" w:h="376" w:hRule="exact" w:wrap="none" w:vAnchor="page" w:hAnchor="margin" w:x="6800" w:y="7267"/>
        <w:rPr>
          <w:rStyle w:val="C3"/>
          <w:rtl w:val="0"/>
        </w:rPr>
      </w:pPr>
    </w:p>
    <w:p>
      <w:pPr>
        <w:pStyle w:val="P29"/>
        <w:framePr w:w="3839" w:h="249" w:hRule="exact" w:wrap="none" w:vAnchor="page" w:hAnchor="margin" w:x="6856" w:y="7323"/>
        <w:rPr>
          <w:rStyle w:val="C21"/>
          <w:rtl w:val="0"/>
        </w:rPr>
      </w:pPr>
      <w:r>
        <w:rPr>
          <w:rStyle w:val="C21"/>
          <w:rtl w:val="0"/>
        </w:rPr>
        <w:t>Praktické předvedení</w:t>
      </w:r>
    </w:p>
    <w:p>
      <w:pPr>
        <w:pStyle w:val="P16"/>
        <w:framePr w:w="6710" w:h="607" w:hRule="exact" w:wrap="none" w:vAnchor="page" w:hAnchor="margin" w:x="45" w:y="7643"/>
        <w:rPr>
          <w:rStyle w:val="C3"/>
          <w:rtl w:val="0"/>
        </w:rPr>
      </w:pPr>
    </w:p>
    <w:p>
      <w:pPr>
        <w:pStyle w:val="P17"/>
        <w:framePr w:w="6658" w:h="480" w:hRule="exact" w:wrap="none" w:vAnchor="page" w:hAnchor="margin" w:x="71" w:y="7699"/>
        <w:rPr>
          <w:rStyle w:val="C13"/>
          <w:rtl w:val="0"/>
        </w:rPr>
      </w:pPr>
      <w:r>
        <w:rPr>
          <w:rStyle w:val="C13"/>
          <w:rtl w:val="0"/>
        </w:rPr>
        <w:t>h) Řešit situace výpadku nabízeného sortimentu, opoždění dodávek či reklamací ze strany zákazníka</w:t>
      </w:r>
    </w:p>
    <w:p>
      <w:pPr>
        <w:pStyle w:val="P30"/>
        <w:framePr w:w="3921" w:h="607" w:hRule="exact" w:wrap="none" w:vAnchor="page" w:hAnchor="margin" w:x="6800" w:y="7643"/>
        <w:rPr>
          <w:rStyle w:val="C3"/>
          <w:rtl w:val="0"/>
        </w:rPr>
      </w:pPr>
    </w:p>
    <w:p>
      <w:pPr>
        <w:pStyle w:val="P31"/>
        <w:framePr w:w="3839" w:h="480" w:hRule="exact" w:wrap="none" w:vAnchor="page" w:hAnchor="margin" w:x="6856" w:y="7699"/>
        <w:rPr>
          <w:rStyle w:val="C22"/>
          <w:rtl w:val="0"/>
        </w:rPr>
      </w:pPr>
      <w:r>
        <w:rPr>
          <w:rStyle w:val="C22"/>
          <w:rtl w:val="0"/>
        </w:rPr>
        <w:t>Praktické předvedení</w:t>
      </w:r>
    </w:p>
    <w:p>
      <w:pPr>
        <w:pStyle w:val="P12"/>
        <w:framePr w:w="6710" w:h="607" w:hRule="exact" w:wrap="none" w:vAnchor="page" w:hAnchor="margin" w:x="45" w:y="8250"/>
        <w:rPr>
          <w:rStyle w:val="C3"/>
          <w:rtl w:val="0"/>
        </w:rPr>
      </w:pPr>
    </w:p>
    <w:p>
      <w:pPr>
        <w:pStyle w:val="P13"/>
        <w:framePr w:w="6658" w:h="480" w:hRule="exact" w:wrap="none" w:vAnchor="page" w:hAnchor="margin" w:x="71" w:y="8306"/>
        <w:rPr>
          <w:rStyle w:val="C11"/>
          <w:rtl w:val="0"/>
        </w:rPr>
      </w:pPr>
      <w:r>
        <w:rPr>
          <w:rStyle w:val="C11"/>
          <w:rtl w:val="0"/>
        </w:rPr>
        <w:t>i) Řešit reklamační řízení na nevyhovující zboží ze strany zákazníka vůči výrobci či dodavateli zboží</w:t>
      </w:r>
    </w:p>
    <w:p>
      <w:pPr>
        <w:pStyle w:val="P28"/>
        <w:framePr w:w="3921" w:h="607" w:hRule="exact" w:wrap="none" w:vAnchor="page" w:hAnchor="margin" w:x="6800" w:y="8250"/>
        <w:rPr>
          <w:rStyle w:val="C3"/>
          <w:rtl w:val="0"/>
        </w:rPr>
      </w:pPr>
    </w:p>
    <w:p>
      <w:pPr>
        <w:pStyle w:val="P29"/>
        <w:framePr w:w="3839" w:h="480" w:hRule="exact" w:wrap="none" w:vAnchor="page" w:hAnchor="margin" w:x="6856" w:y="8306"/>
        <w:rPr>
          <w:rStyle w:val="C21"/>
          <w:rtl w:val="0"/>
        </w:rPr>
      </w:pPr>
      <w:r>
        <w:rPr>
          <w:rStyle w:val="C21"/>
          <w:rtl w:val="0"/>
        </w:rPr>
        <w:t>Praktické předvedení</w:t>
      </w:r>
    </w:p>
    <w:p>
      <w:pPr>
        <w:pStyle w:val="P33"/>
        <w:framePr w:w="10710" w:h="248" w:hRule="exact" w:wrap="none" w:vAnchor="page" w:hAnchor="margin" w:x="28" w:y="8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4.6.2026 16:36:13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velkoobchodní provozní jednotky a lidských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organizační a bezpečnostní opatření pro bezpečný provoz ve skladu podle využívaného způsobu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termín prohlídek a kontrol skladovacích zařízení a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provozní a neprovozní plochy skladu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kontroly, školení a přezkušování zaměstnanců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Sestavit a popsat schematický plán skladu s vyznačením využitelných ploch, pohybu osob a dopravních prostředků na základě firemních podkladů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a vysvětlit mapu jednotlivých procesů ve skladu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účinné motivační prvky pro zaměstnance ke zvýšení efektivity práce</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postup při neobvyklých situacích ve skladě (požár, krádež)</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Uvést základní pravidla komunikace na pracovišti a popsat podstatu delegování úkolů na podřízené pracovníky</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Uvést a předvést základní pravidla při naskladnění zboží, při vychystávání zboží a při expedici zboží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příslušné kontrolní orgány a stanovit postup při jednání s nimi</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Vyjmenovat a definovat potřebné obchodní legislativy v rámci velkoobchodu</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Ústní ověření</w:t>
      </w:r>
    </w:p>
    <w:p>
      <w:pPr>
        <w:pStyle w:val="P12"/>
        <w:framePr w:w="6710" w:h="376" w:hRule="exact" w:wrap="none" w:vAnchor="page" w:hAnchor="margin" w:x="45" w:y="9099"/>
        <w:rPr>
          <w:rStyle w:val="C3"/>
          <w:rtl w:val="0"/>
        </w:rPr>
      </w:pPr>
    </w:p>
    <w:p>
      <w:pPr>
        <w:pStyle w:val="P13"/>
        <w:framePr w:w="6658" w:h="249" w:hRule="exact" w:wrap="none" w:vAnchor="page" w:hAnchor="margin" w:x="71" w:y="9155"/>
        <w:rPr>
          <w:rStyle w:val="C11"/>
          <w:rtl w:val="0"/>
        </w:rPr>
      </w:pPr>
      <w:r>
        <w:rPr>
          <w:rStyle w:val="C11"/>
          <w:rtl w:val="0"/>
        </w:rPr>
        <w:t>m) Popsat základní strukturu a specifika místního řádu skladu firmy</w:t>
      </w:r>
    </w:p>
    <w:p>
      <w:pPr>
        <w:pStyle w:val="P28"/>
        <w:framePr w:w="3921" w:h="376" w:hRule="exact" w:wrap="none" w:vAnchor="page" w:hAnchor="margin" w:x="6800" w:y="9099"/>
        <w:rPr>
          <w:rStyle w:val="C3"/>
          <w:rtl w:val="0"/>
        </w:rPr>
      </w:pPr>
    </w:p>
    <w:p>
      <w:pPr>
        <w:pStyle w:val="P29"/>
        <w:framePr w:w="3839" w:h="249" w:hRule="exact" w:wrap="none" w:vAnchor="page" w:hAnchor="margin" w:x="6856" w:y="9155"/>
        <w:rPr>
          <w:rStyle w:val="C21"/>
          <w:rtl w:val="0"/>
        </w:rPr>
      </w:pPr>
      <w:r>
        <w:rPr>
          <w:rStyle w:val="C21"/>
          <w:rtl w:val="0"/>
        </w:rPr>
        <w:t>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Vyhodnotit objem odběrů za dané časové období a konzultovat zjištěné údaje s vedením firmy</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33"/>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4.6.2026 16:36:13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80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 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tohoto oprávnění není podmínkou pro vykonání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"Vychystávání zboží, expedování kusových a vozových zásilek"</w:t>
      </w:r>
      <w:r>
        <w:rPr>
          <w:rFonts w:ascii="Arial" w:cs="Arial" w:hAnsi="Arial" w:eastAsia="Arial"/>
          <w:b w:val="0"/>
          <w:i w:val="0"/>
          <w:caps w:val="0"/>
          <w:strike w:val="0"/>
          <w:noProof w:val="0"/>
          <w:vanish w:val="0"/>
          <w:color w:val="auto"/>
          <w:sz w:val="20"/>
          <w:u w:val="none"/>
          <w:shd w:val="clear" w:color="auto" w:fill="auto"/>
          <w:vertAlign w:val="baseline"/>
          <w:lang/>
        </w:rPr>
        <w:t>, kritérium j) uchazeč předvede převoz z jednoho prostoru (sklad) do druhého prostoru (expediční rampa) a to: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maximálně 25 kg) zboží na ručním dvoukolovém vozíku (rudl),</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expeduje z výšky nulové nebo maximálně první skladové pozice (výška maximálně 150 cm).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hygienicko-sanitační činnosti ve skladovacích prostorech a dodržování hygienických předpisů při manipulaci se zbožím a materiálem"</w:t>
      </w:r>
      <w:r>
        <w:rPr>
          <w:rFonts w:ascii="Arial" w:cs="Arial" w:hAnsi="Arial" w:eastAsia="Arial"/>
          <w:b w:val="0"/>
          <w:i w:val="0"/>
          <w:caps w:val="0"/>
          <w:strike w:val="0"/>
          <w:noProof w:val="0"/>
          <w:vanish w:val="0"/>
          <w:color w:val="auto"/>
          <w:sz w:val="20"/>
          <w:u w:val="none"/>
          <w:shd w:val="clear" w:color="auto" w:fill="auto"/>
          <w:vertAlign w:val="baseline"/>
          <w:lang/>
        </w:rPr>
        <w:t>, kritérium h) uchazeč předvede použití sanitačního prostředku 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podlahu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aplikace vody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stěnu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omytí vodou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regálové stojky a police v rozsahu jednoho regálu, formou omytí vodou s roztokem dezinfekčního prostředku a postřikem sprejem za použití ochranných pomůcek.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"Přejímání, kontrolování zboží a jeho dodacích listů a dalších dokumentů":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uchazeč předvede kontrolu zásilky dle průvodní dokumentace a provede uskladnění jednoho kartonu zboží o maximální váze 25 kg pomocí manipulační techniky na určené místo ve skladě, přičemž se při uskladnění do regálu bude řídit specifikou výrobku a metodou FIFO,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g) uchazeč předvede kontrolu zásilky – minimálně jednoho kartonu – a kontrolu zboží v regále – minimálně jednoho kartonu dle principů systému kritických bodů HACCP a zápis o kontrole do předepsaného tiskopisu. Zároveň zkontroluje uložené zboží v regále a nové zboží uloží dle zásad logistiky.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 uchazeč předvede uskladnění jednoho kartonu zboží o maximální váze 25 kg na odpovídající místo ve skladě podle skladovací karty, a popíše všechny údaje na této skladovací kartě. </w:t>
      </w:r>
    </w:p>
    <w:p>
      <w:pPr>
        <w:pStyle w:val="P34"/>
        <w:framePr w:w="10766" w:h="1837" w:hRule="exact" w:wrap="none" w:vAnchor="page" w:hAnchor="margin" w:x="0" w:y="13184"/>
        <w:rPr>
          <w:rStyle w:val="C3"/>
          <w:rtl w:val="0"/>
        </w:rPr>
      </w:pPr>
    </w:p>
    <w:p>
      <w:pPr>
        <w:pStyle w:val="P36"/>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velkoobchodní provozovny, 4.6.2026 16:36:13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107"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v oblasti skladového hospodářství.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66-020-M Vedoucí velkoobchodní provozovny + střední vzdělání s maturitní zkouškou a alespoň 5 let odborné praxe v oblasti velkoobchodního skladování.</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velkoobchodní provozovny, 4.6.2026 16:36:13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439"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k realizaci zkoušky s on-line připojením k internetu (učebna, zasedací místnost apod.), vybavená kancelářským stolem, kancelářskou židlí,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a kancelářský papír</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•skladová technika k manipulaci (ruční a elektrický paletový vozík, ruční dvoukolový vozík (rudl), elektrický a motorový vysokozdvižný vozík, skladový vozík)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•paleta, europaleta, rolltejner či přepravní skříň sloužící pro manipulaci a přepravu zboží</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•páskovací stroj pro balení zásilek, elektronická čtečka čárových kódů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•regálové vybavení skladu s úložným prostorem pro zboží (minimálně jeden regál o třech úložných prostorech nad sebou)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elektronický skladový a odbytový software či fyzická evidence zboží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systém</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dezinfekci po jednom kusu – kbelík, hadr, smeták, voda, dezinfekční prostředky, sprej</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820"/>
        <w:rPr>
          <w:rStyle w:val="C3"/>
          <w:rtl w:val="0"/>
        </w:rPr>
      </w:pPr>
    </w:p>
    <w:p>
      <w:pPr>
        <w:pStyle w:val="P36"/>
        <w:framePr w:w="10710" w:h="340" w:hRule="exact" w:wrap="none" w:vAnchor="page" w:hAnchor="margin" w:x="28" w:y="9820"/>
        <w:rPr>
          <w:rStyle w:val="C25"/>
          <w:rtl w:val="0"/>
        </w:rPr>
      </w:pPr>
      <w:r>
        <w:rPr>
          <w:rStyle w:val="C25"/>
          <w:rtl w:val="0"/>
        </w:rPr>
        <w:t>Doba přípravy na zkoušku</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1193"/>
        <w:rPr>
          <w:rStyle w:val="C3"/>
          <w:rtl w:val="0"/>
        </w:rPr>
      </w:pPr>
    </w:p>
    <w:p>
      <w:pPr>
        <w:pStyle w:val="P36"/>
        <w:framePr w:w="10710" w:h="340" w:hRule="exact" w:wrap="none" w:vAnchor="page" w:hAnchor="margin" w:x="28" w:y="11193"/>
        <w:rPr>
          <w:rStyle w:val="C25"/>
          <w:rtl w:val="0"/>
        </w:rPr>
      </w:pPr>
      <w:r>
        <w:rPr>
          <w:rStyle w:val="C25"/>
          <w:rtl w:val="0"/>
        </w:rPr>
        <w:t>Doba pro vykonání zkoušky</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velkoobchodní provozovny, 4.6.2026 16:36:13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velkoobchodní provozovny, 4.6.2026 16:36:13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B4FD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9DF1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FBC7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