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5ADF9" Type="http://schemas.openxmlformats.org/officeDocument/2006/relationships/officeDocument" Target="/word/document.xml" /><Relationship Id="coreRFB5ADF9" Type="http://schemas.openxmlformats.org/package/2006/relationships/metadata/core-properties" Target="/docProps/core.xml" /><Relationship Id="customRFB5A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13.6.2026 11:06:50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Vést a kontrolovat evidenci o pohybu zásob či materiálů ve skladu (provozovně) podle kategorizace zboží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ověřením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Vést evidenci jednotlivých objednávek (např. e-shop, telefonické a e-mailové objednávky) a realizovaných zakázek či prodejů (expedic) za využití informačního systému firmy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ověřením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Kontrolovat a vést evidenci reklamací vzhledem k daným objednávkám</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ověřením</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Vést databázi uskladněných výrobků či materiálu za využití skladového informačního systému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ústním ověřením</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Vést evidenci o charakteru uskladněného zboží (velikost, objem, váha, popis výrobku, minimální trvanlivost, šarže, aj.) za využití informačního skladového systému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s ústním ověřením</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Vést evidenci reklamací s pravidelným měsíčním vyhodnocením</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Praktické předvedení s ústním ověřením</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Evidovat rozmístění paletizačních pozičních míst ve skladu a regálového způsobu uložení zboží</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 s ústním ověřením</w:t>
      </w:r>
    </w:p>
    <w:p>
      <w:pPr>
        <w:pStyle w:val="P32"/>
        <w:framePr w:w="6710" w:h="570" w:hRule="exact" w:wrap="none" w:vAnchor="page" w:hAnchor="margin" w:x="45" w:y="8369"/>
        <w:rPr>
          <w:rStyle w:val="C3"/>
          <w:rtl w:val="0"/>
        </w:rPr>
      </w:pP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 Vést a kontrolovat evidenci pokladen velkoobchodu při prodeji zboží za</w:t>
      </w: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8369"/>
        <w:rPr>
          <w:rStyle w:val="C3"/>
          <w:rtl w:val="0"/>
        </w:rPr>
      </w:pPr>
    </w:p>
    <w:p>
      <w:pPr>
        <w:pStyle w:val="P29"/>
        <w:framePr w:w="3839" w:h="443" w:hRule="exact" w:wrap="none" w:vAnchor="page" w:hAnchor="margin" w:x="6856" w:y="8425"/>
        <w:rPr>
          <w:rStyle w:val="C21"/>
          <w:rtl w:val="0"/>
        </w:rPr>
      </w:pPr>
      <w:r>
        <w:rPr>
          <w:rStyle w:val="C21"/>
          <w:rtl w:val="0"/>
        </w:rPr>
        <w:t>Praktické předvedení s ústním ověřením</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j) Vést evidenci seznamu zaměstnanců s každodenním zápisem a kontrolou pracovních výkazů a náplní práce</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s ústním ověřením</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k) Vést evidenci mechanizačních prostředků sloužících k manipulaci s výrobky a evidenci používaných obalových či ochranných materiálů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ústním ověřením</w:t>
      </w:r>
    </w:p>
    <w:p>
      <w:pPr>
        <w:pStyle w:val="P33"/>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11:06:50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Zjistit příčiny vzniku inventarizačních rozdílů a stanovit návrhy na vypořádání s nimi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ověřením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Sestavit inventarizační zápis za využití firemního formuláře</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Zkontrolovat soupisy vyplněné zaměstnanci a odsouhlasit je svým podpisem</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33"/>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11:06:50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specifikaci požadované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ověřením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ověřením</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základní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s ústním ověřením</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realizované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Stanovit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11:06:50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Ústní ověření</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Ústní ověření</w:t>
      </w:r>
    </w:p>
    <w:p>
      <w:pPr>
        <w:pStyle w:val="P16"/>
        <w:framePr w:w="6710" w:h="831" w:hRule="exact" w:wrap="none" w:vAnchor="page" w:hAnchor="margin" w:x="45" w:y="7194"/>
        <w:rPr>
          <w:rStyle w:val="C3"/>
          <w:rtl w:val="0"/>
        </w:rPr>
      </w:pPr>
    </w:p>
    <w:p>
      <w:pPr>
        <w:pStyle w:val="P17"/>
        <w:framePr w:w="6658" w:h="704" w:hRule="exact" w:wrap="none" w:vAnchor="page" w:hAnchor="margin" w:x="71" w:y="725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7194"/>
        <w:rPr>
          <w:rStyle w:val="C3"/>
          <w:rtl w:val="0"/>
        </w:rPr>
      </w:pPr>
    </w:p>
    <w:p>
      <w:pPr>
        <w:pStyle w:val="P31"/>
        <w:framePr w:w="3839" w:h="704" w:hRule="exact" w:wrap="none" w:vAnchor="page" w:hAnchor="margin" w:x="6856" w:y="7250"/>
        <w:rPr>
          <w:rStyle w:val="C22"/>
          <w:rtl w:val="0"/>
        </w:rPr>
      </w:pPr>
      <w:r>
        <w:rPr>
          <w:rStyle w:val="C22"/>
          <w:rtl w:val="0"/>
        </w:rPr>
        <w:t>Praktické předvedení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Ústní ověření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j) Vyjmenovat hygienická pravidla pracovníka při manipulaci se zbožím</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Ústní ověření</w:t>
      </w:r>
    </w:p>
    <w:p>
      <w:pPr>
        <w:pStyle w:val="P12"/>
        <w:framePr w:w="6710" w:h="831" w:hRule="exact" w:wrap="none" w:vAnchor="page" w:hAnchor="margin" w:x="45" w:y="9008"/>
        <w:rPr>
          <w:rStyle w:val="C3"/>
          <w:rtl w:val="0"/>
        </w:rPr>
      </w:pPr>
    </w:p>
    <w:p>
      <w:pPr>
        <w:pStyle w:val="P13"/>
        <w:framePr w:w="6658" w:h="704" w:hRule="exact" w:wrap="none" w:vAnchor="page" w:hAnchor="margin" w:x="71" w:y="906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08"/>
        <w:rPr>
          <w:rStyle w:val="C3"/>
          <w:rtl w:val="0"/>
        </w:rPr>
      </w:pPr>
    </w:p>
    <w:p>
      <w:pPr>
        <w:pStyle w:val="P29"/>
        <w:framePr w:w="3839" w:h="704" w:hRule="exact" w:wrap="none" w:vAnchor="page" w:hAnchor="margin" w:x="6856" w:y="9064"/>
        <w:rPr>
          <w:rStyle w:val="C21"/>
          <w:rtl w:val="0"/>
        </w:rPr>
      </w:pPr>
      <w:r>
        <w:rPr>
          <w:rStyle w:val="C21"/>
          <w:rtl w:val="0"/>
        </w:rPr>
        <w:t>Ústní ověření</w:t>
      </w:r>
    </w:p>
    <w:p>
      <w:pPr>
        <w:pStyle w:val="P33"/>
        <w:framePr w:w="10710" w:h="248" w:hRule="exact" w:wrap="none" w:vAnchor="page" w:hAnchor="margin" w:x="28" w:y="9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11:06:50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ústním ověřením</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s ústním ověřením</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s ústním ověřením</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s ústním ověřením</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s ústním ověřením</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 s ústním ověřením</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 s ústním ověřením</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 s ústním ověřením</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 s ústním ověřením</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 s ústním ověřením</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 s ústním ověřením</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používajících elektronický objednávkový systém, e-mailovou či telefonickou formu objednávání zboží</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 s ústním ověřením</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11:06:50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spolu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stanovit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 s ústním ověřením</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 s ústním ověřením</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11:06:50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Organizovat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schématický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Stanovit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Stanovit a dodržovat kontrolní systém sloužící ke zpětnému zjišťování odpovědnosti pracovníka zhotovujícího danou objednávku (minimalizovat chybovost dodávek)</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Popsat postup při neobvyklých situacích ve skladě (požár, krádež)</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 s ústním ověřením</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Uvést základní pravidla komunikace na pracovišti a popsat podstatu delegování úkolů na podřízené pracovníky</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Ústní ověření</w:t>
      </w:r>
    </w:p>
    <w:p>
      <w:pPr>
        <w:pStyle w:val="P12"/>
        <w:framePr w:w="6710" w:h="607" w:hRule="exact" w:wrap="none" w:vAnchor="page" w:hAnchor="margin" w:x="45" w:y="8109"/>
        <w:rPr>
          <w:rStyle w:val="C3"/>
          <w:rtl w:val="0"/>
        </w:rPr>
      </w:pPr>
    </w:p>
    <w:p>
      <w:pPr>
        <w:pStyle w:val="P13"/>
        <w:framePr w:w="6658" w:h="480" w:hRule="exact" w:wrap="none" w:vAnchor="page" w:hAnchor="margin" w:x="71" w:y="8165"/>
        <w:rPr>
          <w:rStyle w:val="C11"/>
          <w:rtl w:val="0"/>
        </w:rPr>
      </w:pPr>
      <w:r>
        <w:rPr>
          <w:rStyle w:val="C11"/>
          <w:rtl w:val="0"/>
        </w:rPr>
        <w:t>k) Uvést základní pravidla při nákupu zboží (naskladnění), při vychystávání zboží a při expedici zboží</w:t>
      </w:r>
    </w:p>
    <w:p>
      <w:pPr>
        <w:pStyle w:val="P28"/>
        <w:framePr w:w="3921" w:h="607" w:hRule="exact" w:wrap="none" w:vAnchor="page" w:hAnchor="margin" w:x="6800" w:y="8109"/>
        <w:rPr>
          <w:rStyle w:val="C3"/>
          <w:rtl w:val="0"/>
        </w:rPr>
      </w:pPr>
    </w:p>
    <w:p>
      <w:pPr>
        <w:pStyle w:val="P29"/>
        <w:framePr w:w="3839" w:h="480" w:hRule="exact" w:wrap="none" w:vAnchor="page" w:hAnchor="margin" w:x="6856" w:y="8165"/>
        <w:rPr>
          <w:rStyle w:val="C21"/>
          <w:rtl w:val="0"/>
        </w:rPr>
      </w:pPr>
      <w:r>
        <w:rPr>
          <w:rStyle w:val="C21"/>
          <w:rtl w:val="0"/>
        </w:rPr>
        <w:t>Praktické předvedení s ústním ověřením</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l) Charakterizovat příslušné kontrolní orgány a stanovit postup při jednání s nimi</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Ústní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m) Vyjmenovat a definovat potřebné obchodní legislativy v rámci velkoobchodu</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376" w:hRule="exact" w:wrap="none" w:vAnchor="page" w:hAnchor="margin" w:x="45" w:y="9930"/>
        <w:rPr>
          <w:rStyle w:val="C3"/>
          <w:rtl w:val="0"/>
        </w:rPr>
      </w:pPr>
    </w:p>
    <w:p>
      <w:pPr>
        <w:pStyle w:val="P17"/>
        <w:framePr w:w="6658" w:h="249" w:hRule="exact" w:wrap="none" w:vAnchor="page" w:hAnchor="margin" w:x="71" w:y="9986"/>
        <w:rPr>
          <w:rStyle w:val="C13"/>
          <w:rtl w:val="0"/>
        </w:rPr>
      </w:pPr>
      <w:r>
        <w:rPr>
          <w:rStyle w:val="C13"/>
          <w:rtl w:val="0"/>
        </w:rPr>
        <w:t>n) Popsat základní strukturu a specifika místního řádu skladu firmy</w:t>
      </w:r>
    </w:p>
    <w:p>
      <w:pPr>
        <w:pStyle w:val="P30"/>
        <w:framePr w:w="3921" w:h="376" w:hRule="exact" w:wrap="none" w:vAnchor="page" w:hAnchor="margin" w:x="6800" w:y="9930"/>
        <w:rPr>
          <w:rStyle w:val="C3"/>
          <w:rtl w:val="0"/>
        </w:rPr>
      </w:pPr>
    </w:p>
    <w:p>
      <w:pPr>
        <w:pStyle w:val="P31"/>
        <w:framePr w:w="3839" w:h="249" w:hRule="exact" w:wrap="none" w:vAnchor="page" w:hAnchor="margin" w:x="6856" w:y="9986"/>
        <w:rPr>
          <w:rStyle w:val="C22"/>
          <w:rtl w:val="0"/>
        </w:rPr>
      </w:pPr>
      <w:r>
        <w:rPr>
          <w:rStyle w:val="C22"/>
          <w:rtl w:val="0"/>
        </w:rPr>
        <w:t>Ústní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o) Měřit a vyhodnocovat objem odběrů za dané časové období a konzultovat zjištěné údaje s vedením firmy</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 s ústním ověřením</w:t>
      </w:r>
    </w:p>
    <w:p>
      <w:pPr>
        <w:pStyle w:val="P33"/>
        <w:framePr w:w="10710" w:h="248" w:hRule="exact" w:wrap="none" w:vAnchor="page" w:hAnchor="margin" w:x="28" w:y="11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11:06:50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3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34"/>
        <w:framePr w:w="10766" w:h="1837" w:hRule="exact" w:wrap="none" w:vAnchor="page" w:hAnchor="margin" w:x="0" w:y="12915"/>
        <w:rPr>
          <w:rStyle w:val="C3"/>
          <w:rtl w:val="0"/>
        </w:rPr>
      </w:pPr>
    </w:p>
    <w:p>
      <w:pPr>
        <w:pStyle w:val="P36"/>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13.6.2026 11:06:50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8 let odborné praxe v řídicích pozicích v oblasti velkoobchodního skladování,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vedoucí velkoobchodní provozovny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13.6.2026 11:06:50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925"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(paletové vozíky, vysokozdvižné vozíky, rudlíky, skladové vozíky), palety, europalety, rolltejnery či přepravní skříně sloužící pro manipulaci a přepravu zboží, páskovací stroj pro balení zásilek, elektronická čtečka čárových kódů, regálové vybavení skladu s úložným prostorem pro zboží, online elektronický skladový a objednávkový software, databáze dodavatelů či fyzická evidence zboží, legislativa zaměřená na reklamace, reklamační listy, obchodní a skladové tiskopisy, sanitační a manipulační řád, HACCP, PO, BOZP a zboží k zajištění zadaných úkolů.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Podstatnými podklady jsou i tiskopisy ve formě inventarizačních listů, spolu s inventarizačními směrnicemi, které přesně popisují postup při provádění inventury.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4"/>
        <w:framePr w:w="10766" w:h="1376" w:hRule="exact" w:wrap="none" w:vAnchor="page" w:hAnchor="margin" w:x="0" w:y="6306"/>
        <w:rPr>
          <w:rStyle w:val="C3"/>
          <w:rtl w:val="0"/>
        </w:rPr>
      </w:pPr>
    </w:p>
    <w:p>
      <w:pPr>
        <w:pStyle w:val="P36"/>
        <w:framePr w:w="10710" w:h="340" w:hRule="exact" w:wrap="none" w:vAnchor="page" w:hAnchor="margin" w:x="28" w:y="6306"/>
        <w:rPr>
          <w:rStyle w:val="C25"/>
          <w:rtl w:val="0"/>
        </w:rPr>
      </w:pPr>
      <w:r>
        <w:rPr>
          <w:rStyle w:val="C25"/>
          <w:rtl w:val="0"/>
        </w:rPr>
        <w:t>Doba přípravy na zkoušku</w:t>
      </w:r>
    </w:p>
    <w:p>
      <w:pPr>
        <w:keepNext w:val="0"/>
        <w:keepLines w:val="0"/>
        <w:framePr w:w="10766" w:h="1036" w:hRule="exact" w:wrap="none" w:vAnchor="page" w:hAnchor="margin" w:x="0" w:y="66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4"/>
        <w:framePr w:w="10766" w:h="1146" w:hRule="exact" w:wrap="none" w:vAnchor="page" w:hAnchor="margin" w:x="0" w:y="7910"/>
        <w:rPr>
          <w:rStyle w:val="C3"/>
          <w:rtl w:val="0"/>
        </w:rPr>
      </w:pPr>
    </w:p>
    <w:p>
      <w:pPr>
        <w:pStyle w:val="P36"/>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13.6.2026 11:06:50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13.6.2026 11:06:50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3DB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0DD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