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A2480B" Type="http://schemas.openxmlformats.org/officeDocument/2006/relationships/officeDocument" Target="/word/document.xml" /><Relationship Id="coreR1EA2480B" Type="http://schemas.openxmlformats.org/package/2006/relationships/metadata/core-properties" Target="/docProps/core.xml" /><Relationship Id="customR1EA248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zástupce/zástupkyně, 11.9.2026 17:49:39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Centrum Informační Společnosti,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Blažkova 186, 10400 Praha 10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Element Consulting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Poříčí 595, 73801 Frýdek-Místek - Frýdek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Everesta,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Mimoňská 3223, 47001 Česká Lípa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MarkEDU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Učňovská 398/2, 19000 Praha 9 - Hrdlořezy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Ing. Mgr. Minxová Alena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Pod Kostelem 14, 79803 Plumlov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Ing. Rotter Jakub MBA et. MBA, DBA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Severní Vršava 4441, 76001 Zlín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zástupce/zástupkyně, 11.9.2026 17:49:39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