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3BBA49" Type="http://schemas.openxmlformats.org/officeDocument/2006/relationships/officeDocument" Target="/word/document.xml" /><Relationship Id="coreRA3BBA49" Type="http://schemas.openxmlformats.org/package/2006/relationships/metadata/core-properties" Target="/docProps/core.xml" /><Relationship Id="customRA3BBA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odbytu velkoobchodu (kód: 66-012-R)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odbytu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Řízení činnosti úseku odbytu velkoobchodu se zajištěním provozu dané obchodně provozní jednotky a lidských zdrojů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Vyhodnocování a rozbor obchodní činnosti odbytu dle požadovaných kritérií ve stanovených časových intervalech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6</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Zpracování rozpočtu, finančních plánů organizace a cenové politiky firmy včetně kontroly jejich dodržování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Reprezentace organizace na jednáních s obchodními partnery a dalšími subjekty v rámci řízení celkové obchodní a odbytové strategie organizace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Vypracovávání nabídek a zákaznických řešení dle požadavků zákazníků a organizace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7"/>
        <w:framePr w:w="8788" w:h="340" w:hRule="exact" w:wrap="none" w:vAnchor="page" w:hAnchor="margin" w:x="28" w:y="8419"/>
        <w:rPr>
          <w:rStyle w:val="C8"/>
          <w:rtl w:val="0"/>
        </w:rPr>
      </w:pPr>
      <w:r>
        <w:rPr>
          <w:rStyle w:val="C8"/>
          <w:rtl w:val="0"/>
        </w:rPr>
        <w:t>Platnost standardu</w:t>
      </w:r>
    </w:p>
    <w:p>
      <w:pPr>
        <w:pStyle w:val="P20"/>
        <w:framePr w:w="2928" w:h="248" w:hRule="exact" w:wrap="none" w:vAnchor="page" w:hAnchor="margin" w:x="28" w:y="875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odbytu velkoobchodu, 14.6.2026 23:50:37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Řízení činnosti úseku odbytu velkoobchodu se zajištěním provozu dané obchodně provozní jednotky a lidských zdrojů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efektivní strukturu řízení úseku odbytu velkoobchodu (personální strukturu s obsahovou náplní práce manažera odbytu velkoobchodu s možností delegace pravomocí a odpovědností na podřízené pracovníky)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Definovat podstatu a důležitost managementu v rámci firmy a navrhnout způsoby efektivního řízení lidských zdrojů podle charakteru firmy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postupy při vedení a koordinaci zaměstnanců na dané pracovní pozici oddělení odbytu, popsat způsoby rozdělování úkolů a způsob kontroly jejich plnění, motivování a hodnocení zaměstnanců</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Vytvořit návrh postupu pro zajištění aktivního a efektivního monitoringu (průzkumu) trhu pro určení konkurence a upevnění či rozšíření působnosti firmy na trhu</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e) Sestavit kategorizace zboží podle jednotlivých specifik (charakteristik výrobku), zhodnotit měsíční výši objednávek a zajistit optimální výši daného skladovaného sortimentu podle aktuální poptávky</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f) Definovat a popsat základní legislativní požadavky dokumentů pro obchod (faktury, doklady, vychystávací listy, způsob plateb, záruční podmínky, postupy při vymáhání pohledávek aj.)</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g) Popsat a charakterizovat základní legislativní podmínky při uzavírání smluv a dohod v rámci obchodních vztahů ze strany podniku (např. v rámci tuzemského trhu, zemí třetího světa či zemí mimo EU)</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h) Definovat pojem marketingová koncepce a její složení v rámci podnikové struktury</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i) Zhodnotit nabízené výrobky v rámci marketingového mixu 4P</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Praktické předvedení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j) Vypracovat SWOT analýzu současné situace a pozice firmy na trhu a nabídku zboží a služeb</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Praktické předvedení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k) Vyjmenovat způsoby a postupy monitoringu a analýzy trhu, vývojových trendů a odbytových příležitostí</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l) Vysvětlit podstatu podnikových směrnic a popsat způsoby jejich využití ve velkoskladu</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Ústní ověření</w:t>
      </w:r>
    </w:p>
    <w:p>
      <w:pPr>
        <w:pStyle w:val="P12"/>
        <w:framePr w:w="6710" w:h="607" w:hRule="exact" w:wrap="none" w:vAnchor="page" w:hAnchor="margin" w:x="45" w:y="12132"/>
        <w:rPr>
          <w:rStyle w:val="C3"/>
          <w:rtl w:val="0"/>
        </w:rPr>
      </w:pPr>
    </w:p>
    <w:p>
      <w:pPr>
        <w:pStyle w:val="P13"/>
        <w:framePr w:w="6658" w:h="480" w:hRule="exact" w:wrap="none" w:vAnchor="page" w:hAnchor="margin" w:x="71" w:y="12188"/>
        <w:rPr>
          <w:rStyle w:val="C11"/>
          <w:rtl w:val="0"/>
        </w:rPr>
      </w:pPr>
      <w:r>
        <w:rPr>
          <w:rStyle w:val="C11"/>
          <w:rtl w:val="0"/>
        </w:rPr>
        <w:t>m) Vysvětlit podstatu podnikové strategie firmy, popsat základní strukturu a účel podnikového plánu pro dosažení stanovených cílů firmy</w:t>
      </w:r>
    </w:p>
    <w:p>
      <w:pPr>
        <w:pStyle w:val="P28"/>
        <w:framePr w:w="3921" w:h="607" w:hRule="exact" w:wrap="none" w:vAnchor="page" w:hAnchor="margin" w:x="6800" w:y="12132"/>
        <w:rPr>
          <w:rStyle w:val="C3"/>
          <w:rtl w:val="0"/>
        </w:rPr>
      </w:pPr>
    </w:p>
    <w:p>
      <w:pPr>
        <w:pStyle w:val="P29"/>
        <w:framePr w:w="3839" w:h="480" w:hRule="exact" w:wrap="none" w:vAnchor="page" w:hAnchor="margin" w:x="6856" w:y="12188"/>
        <w:rPr>
          <w:rStyle w:val="C21"/>
          <w:rtl w:val="0"/>
        </w:rPr>
      </w:pPr>
      <w:r>
        <w:rPr>
          <w:rStyle w:val="C21"/>
          <w:rtl w:val="0"/>
        </w:rPr>
        <w:t>Ústní ověření</w:t>
      </w:r>
    </w:p>
    <w:p>
      <w:pPr>
        <w:pStyle w:val="P32"/>
        <w:framePr w:w="10710" w:h="248" w:hRule="exact" w:wrap="none" w:vAnchor="page" w:hAnchor="margin" w:x="28" w:y="12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14.6.2026 23:50:37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 rozbor obchodní činnosti odbytu dle požadovaných kritérií ve stanovených časových intervalech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dodržování sjednaných obchodních podmínek s odběrateli na základě vzorové obchodní smlouvy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Vyhodnotit na základě poskytnutých dat prodejů jednotlivé objemy odběrů za předem smluvené prodejní ceny a za dané časové období, včetně sezonních vlivů na daný prodej požadovaného sortimentu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Vést evidenci skladby a šíři skladovaného zboží a navrhovat rozšíření sortimentu v rámci zajištění full-servisu odběratelům</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Vyhodnotit spokojenost zákazníků z využívaných informačních zdrojů (obchodní zástupci, zákaznický průzkum, pracovníci odbytu) a řešit dlouhodobé problémy s dodávkami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Vyhodnotit rentabilitu firmy u nejvíce prodávaných položek ze skladu konečnému zákazníkovi</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Vyhodnotit optimální poptávku od podporovaných odběratelů a sestavit plán nákupu na další časové období</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Praktické předvedení a ústní ověření</w:t>
      </w:r>
    </w:p>
    <w:p>
      <w:pPr>
        <w:pStyle w:val="P12"/>
        <w:framePr w:w="6710" w:h="607" w:hRule="exact" w:wrap="none" w:vAnchor="page" w:hAnchor="margin" w:x="45" w:y="7267"/>
        <w:rPr>
          <w:rStyle w:val="C3"/>
          <w:rtl w:val="0"/>
        </w:rPr>
      </w:pPr>
    </w:p>
    <w:p>
      <w:pPr>
        <w:pStyle w:val="P13"/>
        <w:framePr w:w="6658" w:h="480" w:hRule="exact" w:wrap="none" w:vAnchor="page" w:hAnchor="margin" w:x="71" w:y="7323"/>
        <w:rPr>
          <w:rStyle w:val="C11"/>
          <w:rtl w:val="0"/>
        </w:rPr>
      </w:pPr>
      <w:r>
        <w:rPr>
          <w:rStyle w:val="C11"/>
          <w:rtl w:val="0"/>
        </w:rPr>
        <w:t>g) Vyhodnotit efektivnost prodeje akčního zboží či prodeje zboží uvedeného v letáku nebo v elektronické nabídce firmy</w:t>
      </w:r>
    </w:p>
    <w:p>
      <w:pPr>
        <w:pStyle w:val="P28"/>
        <w:framePr w:w="3921" w:h="607" w:hRule="exact" w:wrap="none" w:vAnchor="page" w:hAnchor="margin" w:x="6800" w:y="7267"/>
        <w:rPr>
          <w:rStyle w:val="C3"/>
          <w:rtl w:val="0"/>
        </w:rPr>
      </w:pPr>
    </w:p>
    <w:p>
      <w:pPr>
        <w:pStyle w:val="P29"/>
        <w:framePr w:w="3839" w:h="480" w:hRule="exact" w:wrap="none" w:vAnchor="page" w:hAnchor="margin" w:x="6856" w:y="7323"/>
        <w:rPr>
          <w:rStyle w:val="C21"/>
          <w:rtl w:val="0"/>
        </w:rPr>
      </w:pPr>
      <w:r>
        <w:rPr>
          <w:rStyle w:val="C21"/>
          <w:rtl w:val="0"/>
        </w:rPr>
        <w:t>Praktické předvedení a ústní ověření</w:t>
      </w:r>
    </w:p>
    <w:p>
      <w:pPr>
        <w:pStyle w:val="P16"/>
        <w:framePr w:w="6710" w:h="607" w:hRule="exact" w:wrap="none" w:vAnchor="page" w:hAnchor="margin" w:x="45" w:y="7873"/>
        <w:rPr>
          <w:rStyle w:val="C3"/>
          <w:rtl w:val="0"/>
        </w:rPr>
      </w:pPr>
    </w:p>
    <w:p>
      <w:pPr>
        <w:pStyle w:val="P17"/>
        <w:framePr w:w="6658" w:h="480" w:hRule="exact" w:wrap="none" w:vAnchor="page" w:hAnchor="margin" w:x="71" w:y="7929"/>
        <w:rPr>
          <w:rStyle w:val="C13"/>
          <w:rtl w:val="0"/>
        </w:rPr>
      </w:pPr>
      <w:r>
        <w:rPr>
          <w:rStyle w:val="C13"/>
          <w:rtl w:val="0"/>
        </w:rPr>
        <w:t>h) Zhodnotit efektivitu možných marketingových nástrojů pro podporu prodeje zboží</w:t>
      </w:r>
    </w:p>
    <w:p>
      <w:pPr>
        <w:pStyle w:val="P30"/>
        <w:framePr w:w="3921" w:h="607" w:hRule="exact" w:wrap="none" w:vAnchor="page" w:hAnchor="margin" w:x="6800" w:y="7873"/>
        <w:rPr>
          <w:rStyle w:val="C3"/>
          <w:rtl w:val="0"/>
        </w:rPr>
      </w:pPr>
    </w:p>
    <w:p>
      <w:pPr>
        <w:pStyle w:val="P31"/>
        <w:framePr w:w="3839" w:h="480" w:hRule="exact" w:wrap="none" w:vAnchor="page" w:hAnchor="margin" w:x="6856" w:y="7929"/>
        <w:rPr>
          <w:rStyle w:val="C22"/>
          <w:rtl w:val="0"/>
        </w:rPr>
      </w:pPr>
      <w:r>
        <w:rPr>
          <w:rStyle w:val="C22"/>
          <w:rtl w:val="0"/>
        </w:rPr>
        <w:t>Praktické předvedení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i) Vytvořit rozbor firemních nákladů z účetních materiálů v rámci oddělení odbytu a stanovit návrhy na možné snížení nákladů</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Praktické předvedení a ústní ověření</w:t>
      </w:r>
    </w:p>
    <w:p>
      <w:pPr>
        <w:pStyle w:val="P16"/>
        <w:framePr w:w="6710" w:h="376" w:hRule="exact" w:wrap="none" w:vAnchor="page" w:hAnchor="margin" w:x="45" w:y="9087"/>
        <w:rPr>
          <w:rStyle w:val="C3"/>
          <w:rtl w:val="0"/>
        </w:rPr>
      </w:pPr>
    </w:p>
    <w:p>
      <w:pPr>
        <w:pStyle w:val="P17"/>
        <w:framePr w:w="6658" w:h="249" w:hRule="exact" w:wrap="none" w:vAnchor="page" w:hAnchor="margin" w:x="71" w:y="9143"/>
        <w:rPr>
          <w:rStyle w:val="C13"/>
          <w:rtl w:val="0"/>
        </w:rPr>
      </w:pPr>
      <w:r>
        <w:rPr>
          <w:rStyle w:val="C13"/>
          <w:rtl w:val="0"/>
        </w:rPr>
        <w:t>j) Zhodnotit stupeň diferenciace podniku oproti konkurenci na trhu</w:t>
      </w:r>
    </w:p>
    <w:p>
      <w:pPr>
        <w:pStyle w:val="P30"/>
        <w:framePr w:w="3921" w:h="376" w:hRule="exact" w:wrap="none" w:vAnchor="page" w:hAnchor="margin" w:x="6800" w:y="9087"/>
        <w:rPr>
          <w:rStyle w:val="C3"/>
          <w:rtl w:val="0"/>
        </w:rPr>
      </w:pPr>
    </w:p>
    <w:p>
      <w:pPr>
        <w:pStyle w:val="P31"/>
        <w:framePr w:w="3839" w:h="249" w:hRule="exact" w:wrap="none" w:vAnchor="page" w:hAnchor="margin" w:x="6856" w:y="9143"/>
        <w:rPr>
          <w:rStyle w:val="C22"/>
          <w:rtl w:val="0"/>
        </w:rPr>
      </w:pPr>
      <w:r>
        <w:rPr>
          <w:rStyle w:val="C22"/>
          <w:rtl w:val="0"/>
        </w:rPr>
        <w:t>Praktické předvedení</w:t>
      </w:r>
    </w:p>
    <w:p>
      <w:pPr>
        <w:pStyle w:val="P12"/>
        <w:framePr w:w="6710" w:h="1280" w:hRule="exact" w:wrap="none" w:vAnchor="page" w:hAnchor="margin" w:x="45" w:y="9463"/>
        <w:rPr>
          <w:rStyle w:val="C3"/>
          <w:rtl w:val="0"/>
        </w:rPr>
      </w:pPr>
    </w:p>
    <w:p>
      <w:pPr>
        <w:pStyle w:val="P13"/>
        <w:framePr w:w="6658" w:h="1153" w:hRule="exact" w:wrap="none" w:vAnchor="page" w:hAnchor="margin" w:x="71" w:y="9519"/>
        <w:rPr>
          <w:rStyle w:val="C11"/>
          <w:rtl w:val="0"/>
        </w:rPr>
      </w:pPr>
      <w:r>
        <w:rPr>
          <w:rStyle w:val="C11"/>
          <w:rtl w:val="0"/>
        </w:rPr>
        <w:t>k) Vyhodnotit a porovnat veškerá zpracovaná data v rámci oddělení prodeje zboží (objem prodejů, sezónní výkyvy, prodej zboží za akční cenu, trendy na trhu, vývoj počtu zákazníků, teritoriální působnost závozů, stanovení efektivnosti a bezchybnosti dodávek, marketingové aktivity, plnění finančního plánu a strategie podniku v rámci odbytu)</w:t>
      </w:r>
    </w:p>
    <w:p>
      <w:pPr>
        <w:pStyle w:val="P28"/>
        <w:framePr w:w="3921" w:h="1280" w:hRule="exact" w:wrap="none" w:vAnchor="page" w:hAnchor="margin" w:x="6800" w:y="9463"/>
        <w:rPr>
          <w:rStyle w:val="C3"/>
          <w:rtl w:val="0"/>
        </w:rPr>
      </w:pPr>
    </w:p>
    <w:p>
      <w:pPr>
        <w:pStyle w:val="P29"/>
        <w:framePr w:w="3839" w:h="1153" w:hRule="exact" w:wrap="none" w:vAnchor="page" w:hAnchor="margin" w:x="6856" w:y="9519"/>
        <w:rPr>
          <w:rStyle w:val="C21"/>
          <w:rtl w:val="0"/>
        </w:rPr>
      </w:pPr>
      <w:r>
        <w:rPr>
          <w:rStyle w:val="C21"/>
          <w:rtl w:val="0"/>
        </w:rPr>
        <w:t>Praktické předvedení a ústní ověření</w:t>
      </w:r>
    </w:p>
    <w:p>
      <w:pPr>
        <w:pStyle w:val="P32"/>
        <w:framePr w:w="10710" w:h="248" w:hRule="exact" w:wrap="none" w:vAnchor="page" w:hAnchor="margin" w:x="28" w:y="10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14.6.2026 23:50:37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rozpočtu, finančních plánů organizace a cenové politiky firmy včetně kontroly jejich dodržování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Analyzovat a následně vysvětlit ukazatele finanční analýzy podniku a jejich provázanost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Sestavit finanční plán a rozpočet na dané časové období v oblasti nákupu a kontrolovat jeho dodržování za dané časové období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Vyjmenovat možné kapitálové zdroje pro pokrytí doby splatnosti faktur od jednotlivých odběratelů s cílem zajistit likviditu podniku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analýzy rizik z hlediska finančních zdrojů a toků cash-flow ve firmě</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1055" w:hRule="exact" w:wrap="none" w:vAnchor="page" w:hAnchor="margin" w:x="45" w:y="5604"/>
        <w:rPr>
          <w:rStyle w:val="C3"/>
          <w:rtl w:val="0"/>
        </w:rPr>
      </w:pPr>
    </w:p>
    <w:p>
      <w:pPr>
        <w:pStyle w:val="P13"/>
        <w:framePr w:w="6658" w:h="928" w:hRule="exact" w:wrap="none" w:vAnchor="page" w:hAnchor="margin" w:x="71" w:y="5660"/>
        <w:rPr>
          <w:rStyle w:val="C11"/>
          <w:rtl w:val="0"/>
        </w:rPr>
      </w:pPr>
      <w:r>
        <w:rPr>
          <w:rStyle w:val="C11"/>
          <w:rtl w:val="0"/>
        </w:rPr>
        <w:t>e) Navrhnout zdroje a stanovit předběžnou cenovou kalkulaci a postupy pro výběrové řízení na dodavatele externích služeb (např. rozšíření kapacity skladu, elektronizace a automatizace skladu ke zvýšení efektivity postupu prodeje zboží konečnému zákazníkovi aj.)</w:t>
      </w:r>
    </w:p>
    <w:p>
      <w:pPr>
        <w:pStyle w:val="P28"/>
        <w:framePr w:w="3921" w:h="1055" w:hRule="exact" w:wrap="none" w:vAnchor="page" w:hAnchor="margin" w:x="6800" w:y="5604"/>
        <w:rPr>
          <w:rStyle w:val="C3"/>
          <w:rtl w:val="0"/>
        </w:rPr>
      </w:pPr>
    </w:p>
    <w:p>
      <w:pPr>
        <w:pStyle w:val="P29"/>
        <w:framePr w:w="3839" w:h="928" w:hRule="exact" w:wrap="none" w:vAnchor="page" w:hAnchor="margin" w:x="6856" w:y="5660"/>
        <w:rPr>
          <w:rStyle w:val="C21"/>
          <w:rtl w:val="0"/>
        </w:rPr>
      </w:pPr>
      <w:r>
        <w:rPr>
          <w:rStyle w:val="C21"/>
          <w:rtl w:val="0"/>
        </w:rPr>
        <w:t>Praktické předvedení a 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Vyhodnotit a zkontrolovat stanovené výše marží prodeje na jednotlivé druhy zboží vzhledem k nákladům firmy, mzdovým nákladům a k zajištění rentability podniku</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a 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Vypočítat prodejní cenu z nákupní ceny zboží směřující od výrobce (dodavatele) do velkoskladu (výpočet z dodacích listů) a stanovit postup při postupu aplikace slev na zboží</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14.6.2026 23:50:37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Reprezentace organizace na jednáních s obchodními partnery a dalšími subjekty v rámci řízení celkové obchodní a odbytové strategie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Vytvořit prezentaci (v elektronické formě) obsahující charakteristiku skladování, způsobu objednání zboží a následného dodání zákazníkovi, včetně průvodní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Představit elektronické a informační systémy firmy a popsat výhody využívané při realizaci objednávek</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přesný postup vyřízení objednávky od zákazníka (přijetí objednávky až po dodání zboží spolu s úhradou vystavené faktury či platby v hotovosti)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Definovat základní prodejní a poprodejní zákaznický servis vůči zákazníkovi</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Definovat kritéria a podmínky pro možné uzavření obchodní spolupráce s výrobcem či dodavatelem zboží (podmínky k zalistování do firemního katalogu nabídky zboží)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Prezentovat nabídku služeb a portfolia zboží v rámci českého a zahraničního trhu při hledání a následné filtraci dodavatelů zboží</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Vyjmenovat možné informační zdroje ke zjištění potencionálních obchodních možností na tuzemském, tak i zahraničních trzích</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Ústní ověření</w:t>
      </w:r>
    </w:p>
    <w:p>
      <w:pPr>
        <w:pStyle w:val="P16"/>
        <w:framePr w:w="6710" w:h="1055" w:hRule="exact" w:wrap="none" w:vAnchor="page" w:hAnchor="margin" w:x="45" w:y="8098"/>
        <w:rPr>
          <w:rStyle w:val="C3"/>
          <w:rtl w:val="0"/>
        </w:rPr>
      </w:pPr>
    </w:p>
    <w:p>
      <w:pPr>
        <w:pStyle w:val="P17"/>
        <w:framePr w:w="6658" w:h="928" w:hRule="exact" w:wrap="none" w:vAnchor="page" w:hAnchor="margin" w:x="71" w:y="8154"/>
        <w:rPr>
          <w:rStyle w:val="C13"/>
          <w:rtl w:val="0"/>
        </w:rPr>
      </w:pPr>
      <w:r>
        <w:rPr>
          <w:rStyle w:val="C13"/>
          <w:rtl w:val="0"/>
        </w:rPr>
        <w:t>h) Vybrat dva nebo tři způsoby marketingových aktivit pro cílové zákazníky a na konkrétním příkladu popsat výhody a nevýhody jejich využití v prodejnách (např. promoční akce, prodejní akce a soutěže, paletové nabídky, nabídka akčního zboží aj.)</w:t>
      </w:r>
    </w:p>
    <w:p>
      <w:pPr>
        <w:pStyle w:val="P30"/>
        <w:framePr w:w="3921" w:h="1055" w:hRule="exact" w:wrap="none" w:vAnchor="page" w:hAnchor="margin" w:x="6800" w:y="8098"/>
        <w:rPr>
          <w:rStyle w:val="C3"/>
          <w:rtl w:val="0"/>
        </w:rPr>
      </w:pPr>
    </w:p>
    <w:p>
      <w:pPr>
        <w:pStyle w:val="P31"/>
        <w:framePr w:w="3839" w:h="928" w:hRule="exact" w:wrap="none" w:vAnchor="page" w:hAnchor="margin" w:x="6856" w:y="8154"/>
        <w:rPr>
          <w:rStyle w:val="C22"/>
          <w:rtl w:val="0"/>
        </w:rPr>
      </w:pPr>
      <w:r>
        <w:rPr>
          <w:rStyle w:val="C22"/>
          <w:rtl w:val="0"/>
        </w:rPr>
        <w:t>Ústní ověření</w:t>
      </w:r>
    </w:p>
    <w:p>
      <w:pPr>
        <w:pStyle w:val="P12"/>
        <w:framePr w:w="6710" w:h="831" w:hRule="exact" w:wrap="none" w:vAnchor="page" w:hAnchor="margin" w:x="45" w:y="9153"/>
        <w:rPr>
          <w:rStyle w:val="C3"/>
          <w:rtl w:val="0"/>
        </w:rPr>
      </w:pPr>
    </w:p>
    <w:p>
      <w:pPr>
        <w:pStyle w:val="P13"/>
        <w:framePr w:w="6658" w:h="704" w:hRule="exact" w:wrap="none" w:vAnchor="page" w:hAnchor="margin" w:x="71" w:y="9209"/>
        <w:rPr>
          <w:rStyle w:val="C11"/>
          <w:rtl w:val="0"/>
        </w:rPr>
      </w:pPr>
      <w:r>
        <w:rPr>
          <w:rStyle w:val="C11"/>
          <w:rtl w:val="0"/>
        </w:rPr>
        <w:t>i) Popsat způsob komunikace s obchodními partnery a vyjmenovat výhody plynoucí ze členství v určitém sdružení či obchodní alianci sdružující velkoobchodní sklady</w:t>
      </w:r>
    </w:p>
    <w:p>
      <w:pPr>
        <w:pStyle w:val="P28"/>
        <w:framePr w:w="3921" w:h="831" w:hRule="exact" w:wrap="none" w:vAnchor="page" w:hAnchor="margin" w:x="6800" w:y="9153"/>
        <w:rPr>
          <w:rStyle w:val="C3"/>
          <w:rtl w:val="0"/>
        </w:rPr>
      </w:pPr>
    </w:p>
    <w:p>
      <w:pPr>
        <w:pStyle w:val="P29"/>
        <w:framePr w:w="3839" w:h="704" w:hRule="exact" w:wrap="none" w:vAnchor="page" w:hAnchor="margin" w:x="6856" w:y="9209"/>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j) Popsat postup pro správnou segmentaci trhu s cílem určit optimální typ (druh) zákazníka</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Ústní ověření</w:t>
      </w:r>
    </w:p>
    <w:p>
      <w:pPr>
        <w:pStyle w:val="P12"/>
        <w:framePr w:w="6710" w:h="1055" w:hRule="exact" w:wrap="none" w:vAnchor="page" w:hAnchor="margin" w:x="45" w:y="10591"/>
        <w:rPr>
          <w:rStyle w:val="C3"/>
          <w:rtl w:val="0"/>
        </w:rPr>
      </w:pPr>
    </w:p>
    <w:p>
      <w:pPr>
        <w:pStyle w:val="P13"/>
        <w:framePr w:w="6658" w:h="928" w:hRule="exact" w:wrap="none" w:vAnchor="page" w:hAnchor="margin" w:x="71" w:y="10647"/>
        <w:rPr>
          <w:rStyle w:val="C11"/>
          <w:rtl w:val="0"/>
        </w:rPr>
      </w:pPr>
      <w:r>
        <w:rPr>
          <w:rStyle w:val="C11"/>
          <w:rtl w:val="0"/>
        </w:rPr>
        <w:t>k) Vyjmenovat a vysvětlit běžné výhody pro smluvní strany obchodní spolupráce mezi velkoobchodem a potencionálními zákazníky (např. vyplácení bonusů z obratu prodeje, výhody pro stálé a loajální zákazníky, firemní večírky či spolupráce v dalších činnostech)</w:t>
      </w:r>
    </w:p>
    <w:p>
      <w:pPr>
        <w:pStyle w:val="P28"/>
        <w:framePr w:w="3921" w:h="1055" w:hRule="exact" w:wrap="none" w:vAnchor="page" w:hAnchor="margin" w:x="6800" w:y="10591"/>
        <w:rPr>
          <w:rStyle w:val="C3"/>
          <w:rtl w:val="0"/>
        </w:rPr>
      </w:pPr>
    </w:p>
    <w:p>
      <w:pPr>
        <w:pStyle w:val="P29"/>
        <w:framePr w:w="3839" w:h="928" w:hRule="exact" w:wrap="none" w:vAnchor="page" w:hAnchor="margin" w:x="6856" w:y="10647"/>
        <w:rPr>
          <w:rStyle w:val="C21"/>
          <w:rtl w:val="0"/>
        </w:rPr>
      </w:pPr>
      <w:r>
        <w:rPr>
          <w:rStyle w:val="C21"/>
          <w:rtl w:val="0"/>
        </w:rPr>
        <w:t>Ústní ověření</w:t>
      </w:r>
    </w:p>
    <w:p>
      <w:pPr>
        <w:pStyle w:val="P16"/>
        <w:framePr w:w="6710" w:h="607" w:hRule="exact" w:wrap="none" w:vAnchor="page" w:hAnchor="margin" w:x="45" w:y="11646"/>
        <w:rPr>
          <w:rStyle w:val="C3"/>
          <w:rtl w:val="0"/>
        </w:rPr>
      </w:pPr>
    </w:p>
    <w:p>
      <w:pPr>
        <w:pStyle w:val="P17"/>
        <w:framePr w:w="6658" w:h="480" w:hRule="exact" w:wrap="none" w:vAnchor="page" w:hAnchor="margin" w:x="71" w:y="11702"/>
        <w:rPr>
          <w:rStyle w:val="C13"/>
          <w:rtl w:val="0"/>
        </w:rPr>
      </w:pPr>
      <w:r>
        <w:rPr>
          <w:rStyle w:val="C13"/>
          <w:rtl w:val="0"/>
        </w:rPr>
        <w:t>l) Definovat komunikační kanály zajišťující komunikaci a zpětnou vazbu se zákazníky</w:t>
      </w:r>
    </w:p>
    <w:p>
      <w:pPr>
        <w:pStyle w:val="P30"/>
        <w:framePr w:w="3921" w:h="607" w:hRule="exact" w:wrap="none" w:vAnchor="page" w:hAnchor="margin" w:x="6800" w:y="11646"/>
        <w:rPr>
          <w:rStyle w:val="C3"/>
          <w:rtl w:val="0"/>
        </w:rPr>
      </w:pPr>
    </w:p>
    <w:p>
      <w:pPr>
        <w:pStyle w:val="P31"/>
        <w:framePr w:w="3839" w:h="480" w:hRule="exact" w:wrap="none" w:vAnchor="page" w:hAnchor="margin" w:x="6856" w:y="11702"/>
        <w:rPr>
          <w:rStyle w:val="C22"/>
          <w:rtl w:val="0"/>
        </w:rPr>
      </w:pPr>
      <w:r>
        <w:rPr>
          <w:rStyle w:val="C22"/>
          <w:rtl w:val="0"/>
        </w:rPr>
        <w:t>Ústní ověření</w:t>
      </w:r>
    </w:p>
    <w:p>
      <w:pPr>
        <w:pStyle w:val="P32"/>
        <w:framePr w:w="10710" w:h="248" w:hRule="exact" w:wrap="none" w:vAnchor="page" w:hAnchor="margin" w:x="28" w:y="123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14.6.2026 23:50:37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nabídek a zákaznických řešení dle požadavků zákazníků a organizace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Vytvořit nabídku zboží či materiálu podle aktuálního stavu zásob na skladě a plánovaných dodávek od dodavatele a specifikovat nutné informace pro odběratele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vyhodnotit marketingové nástroje k zvýšení podpory prodeje (objemu odběrů)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Vyhotovit na základě pravidelného monitoringu objemu odběrů podle jednotlivých zákazníků efektivní nabídku zboží a stanovit četnost jednotlivých závozů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Vytvořit informační dokument k posuzování spokojenosti zákazníků se stálým nabízeným sortimentem a novinkami, které byly uvedeny v nabídce</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Navrhnout vhodný způsob poskytnutí informací podporovaným zákazníkům o aktuální nabídce zboží či materiálů (tištěná forma, e-shop, elektronický objednávkový systém aj.) a zdůvodnit tento návrh</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Vložit do objednávkového elektronického systému podporované nabízené výrobky zákazníkům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Sestavit aktuální a přijatelnou nabídku pro dosažení plánovaného objemu prodeje a specifikovat dobu trvání této nabídky</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 a ústní ověření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Navrhnout a specifikovat využívaný (či možný) ERP nebo CRM systém v rámci dodavatelsko-odběratelských vztahů (ERP - Enterprise Resourse Planning; CRM – Customer Relationship Management)</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Vytvořit návrh informativního bulletinu s nabídkou zboží pro podporované zákazníky</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 a ústní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j) Popsat výhody a nevýhody nabídek zboží za sníženou nákupní cenu pro konečné zákazníky (např. paletové akce, množstevní akce, letákové akce či firemní soutěže)</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Ústní ověření</w:t>
      </w:r>
    </w:p>
    <w:p>
      <w:pPr>
        <w:pStyle w:val="P12"/>
        <w:framePr w:w="6710" w:h="831" w:hRule="exact" w:wrap="none" w:vAnchor="page" w:hAnchor="margin" w:x="45" w:y="10159"/>
        <w:rPr>
          <w:rStyle w:val="C3"/>
          <w:rtl w:val="0"/>
        </w:rPr>
      </w:pPr>
    </w:p>
    <w:p>
      <w:pPr>
        <w:pStyle w:val="P13"/>
        <w:framePr w:w="6658" w:h="704" w:hRule="exact" w:wrap="none" w:vAnchor="page" w:hAnchor="margin" w:x="71" w:y="10215"/>
        <w:rPr>
          <w:rStyle w:val="C11"/>
          <w:rtl w:val="0"/>
        </w:rPr>
      </w:pPr>
      <w:r>
        <w:rPr>
          <w:rStyle w:val="C11"/>
          <w:rtl w:val="0"/>
        </w:rPr>
        <w:t>k) Určit postupy, kroky a způsoby pro sestavení specifické nabídky zboží zákazníkovi, které je málo prodejné a vytváří firmě dlouhodobé skladovací náklady</w:t>
      </w:r>
    </w:p>
    <w:p>
      <w:pPr>
        <w:pStyle w:val="P28"/>
        <w:framePr w:w="3921" w:h="831" w:hRule="exact" w:wrap="none" w:vAnchor="page" w:hAnchor="margin" w:x="6800" w:y="10159"/>
        <w:rPr>
          <w:rStyle w:val="C3"/>
          <w:rtl w:val="0"/>
        </w:rPr>
      </w:pPr>
    </w:p>
    <w:p>
      <w:pPr>
        <w:pStyle w:val="P29"/>
        <w:framePr w:w="3839" w:h="704" w:hRule="exact" w:wrap="none" w:vAnchor="page" w:hAnchor="margin" w:x="6856" w:y="10215"/>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14.6.2026 23:50:37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úspěšné absolvování zkoušky je také nutná pokročilá znalost využívaného ERP či CRM systému, který manažer odbytu velkoobchodu využívá a zajišťuje přímou komunikaci se zákazníkem a musí předvést správnou obsluhu tohoto softwaru v praxi.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den konání zkoušky v době přípravy na zkoušku budou uchazeči zadány 4. úkoly: </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1 – marketingový průzkum: návrh marketingového průzkumu by měl být zaměřen na zhodnocení spokojenosti stávajících zákazníků a na průzkum konkurenčního prostředí nabídek služeb a zboží v rámci stejného oboru podnikatelské činnosti.</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2 – marketingový mix - úkolem uchazeče bude vytvořit a následně prezentovat popis firmy a nabízených výrobků a služeb za využití marketingového mixu 4P, definovat a stanovit marketingovou koncepci firmy a vyhodnocení současného postavení firmy na trhu za pomocí SWOT analýzy. Využitá data a informace budou čerpána z veřejně dostupných zdrojů.</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3 – finanční analýza - pro ověření znalostí z hlediska financí je požadováno vytvořit jednoduchou formu finanční analýzy, včetně definování jednotlivých ukazatelů (likvidita, rentabilita, zadluženost, ukazatel obratu a ukazatel aktivity). Důležitým ukazatelem je stanovení výše cash-flow ve firmě, která je důležitou veličinou schopnosti firmy generovat zisk. Využitá data a informace budou čerpány z veřejně dostupných výročních zpráv. Uchazeč odevzdá zpracovanou prezentaci v elektronické podobě.</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4 – návrh zadávací dokumentace výběrového řízení na dodavatele služeb - pro ověření tvorby rozpočtu na jednotlivé aktivity podniku bude uchazeči zadán úkol na stanovení rozpočtu pro všechny potřebné náklady spojené s vystaveným tendrem na výběr dodavatele služeb (např. přístavba skladovacích prostorů, automatizace skladu, aj). Uchazeč musí jmenovat i hodnoticí kritéria, na jejichž základě bude dodavatel služeb vybírán. Využitá data a informace budou čerpány z veřejně dostupných informací s danou nabídkou využití požadovaných služeb. Cílem je navrhnout nejoptimálnějšího dodavatele služeb v rámci poskytovaných služeb, servisu, ceny, kvality aj. Řešení úkolu bude zpracováno formou prezentace včetně porovnání jednotlivých hodnoticích kritérií pro výběr optimálního dodavatele.</w:t>
      </w:r>
    </w:p>
    <w:p>
      <w:pPr>
        <w:pStyle w:val="P33"/>
        <w:framePr w:w="10766" w:h="1837" w:hRule="exact" w:wrap="none" w:vAnchor="page" w:hAnchor="margin" w:x="0" w:y="12277"/>
        <w:rPr>
          <w:rStyle w:val="C3"/>
          <w:rtl w:val="0"/>
        </w:rPr>
      </w:pPr>
    </w:p>
    <w:p>
      <w:pPr>
        <w:pStyle w:val="P35"/>
        <w:framePr w:w="10710" w:h="340" w:hRule="exact" w:wrap="none" w:vAnchor="page" w:hAnchor="margin" w:x="28" w:y="12277"/>
        <w:rPr>
          <w:rStyle w:val="C25"/>
          <w:rtl w:val="0"/>
        </w:rPr>
      </w:pPr>
      <w:r>
        <w:rPr>
          <w:rStyle w:val="C25"/>
          <w:rtl w:val="0"/>
        </w:rPr>
        <w:t>Výsledné hodnocení</w:t>
      </w:r>
    </w:p>
    <w:p>
      <w:pPr>
        <w:keepNext w:val="0"/>
        <w:keepLines w:val="0"/>
        <w:framePr w:w="10766" w:h="1497"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41"/>
        <w:rPr>
          <w:rStyle w:val="C3"/>
          <w:rtl w:val="0"/>
        </w:rPr>
      </w:pPr>
    </w:p>
    <w:p>
      <w:pPr>
        <w:pStyle w:val="P35"/>
        <w:framePr w:w="10710" w:h="340" w:hRule="exact" w:wrap="none" w:vAnchor="page" w:hAnchor="margin" w:x="28" w:y="14341"/>
        <w:rPr>
          <w:rStyle w:val="C25"/>
          <w:rtl w:val="0"/>
        </w:rPr>
      </w:pPr>
      <w:r>
        <w:rPr>
          <w:rStyle w:val="C25"/>
          <w:rtl w:val="0"/>
        </w:rPr>
        <w:t>Počet zkoušejících</w:t>
      </w:r>
    </w:p>
    <w:p>
      <w:pPr>
        <w:keepNext w:val="0"/>
        <w:keepLines w:val="0"/>
        <w:framePr w:w="10766" w:h="1036" w:hRule="exact" w:wrap="none" w:vAnchor="page" w:hAnchor="margin" w:x="0" w:y="146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odbytu velkoobchodu, 14.6.2026 23:50:37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a management a alespoň 5 let odborné praxe v řídicích pozicích v oblasti manažer odbytu a prodeje.</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a management a alespoň 5 let odborné praxe v řídicích pozicích v oblasti skladového hospodářství nebo na pozici manažera odbytu.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33"/>
        <w:framePr w:w="10766" w:h="5173"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 realizaci zkoušky (učebna, jiné prostory administrativního vybavení apod.), vybavená kancelářským stolem, kancelářskou židlí</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ERP nebo CRM systémem a operačním systémem, tabulkovým, editačním a prezentačním programem (kancelářský balíček programů) s připojením k internetu</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informací ( dataprojektor, flipchart a tabuli na možné nákresy)</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nákupní a odbytový software či fyzická evidence zboží a objednávkový systém</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•firemní dokumenty (objednávkové, vychystávací listy, vystavené faktury, příjmový pokladní doklad, opravný daňový doklad, vzor obchodní smlouvy, reklamační listy, záruční listy, dodací listy, firemní dokumenty s prodejem zboží za dané období, firemní letáky, firemní katalog nabízených výrobků a služeb, statistiky prodejů a počtu aktuálních podporovaných zákazníků, rozvaha, výkaz zisku a ztrát, obchodní marže velkoobchodu na daný typ zboží)</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Manažer/manažerka odbytu velkoobchodu, 14.6.2026 23:50:37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odbytu velkoobchodu, 14.6.2026 23:50:37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odbytu velkoobchodu, 14.6.2026 23:50:37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97A7F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31A81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4997E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F73BCB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