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756231" Type="http://schemas.openxmlformats.org/officeDocument/2006/relationships/officeDocument" Target="/word/document.xml" /><Relationship Id="coreR28756231" Type="http://schemas.openxmlformats.org/package/2006/relationships/metadata/core-properties" Target="/docProps/core.xml" /><Relationship Id="customR287562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2928" w:h="248" w:hRule="exact" w:wrap="none" w:vAnchor="page" w:hAnchor="margin" w:x="28" w:y="8455"/>
        <w:rPr>
          <w:rStyle w:val="C14"/>
          <w:rtl w:val="0"/>
        </w:rPr>
      </w:pPr>
      <w:r>
        <w:rPr>
          <w:rStyle w:val="C14"/>
          <w:rtl w:val="0"/>
        </w:rPr>
        <w:t>Standard je platný od: 21.10.2022</w:t>
      </w:r>
    </w:p>
    <w:p>
      <w:pPr>
        <w:pStyle w:val="P21"/>
        <w:framePr w:w="7654" w:h="331" w:hRule="exact" w:wrap="none" w:vAnchor="page" w:hAnchor="margin" w:x="28" w:y="15940"/>
        <w:rPr>
          <w:rStyle w:val="C15"/>
          <w:rtl w:val="0"/>
        </w:rPr>
      </w:pPr>
      <w:r>
        <w:rPr>
          <w:rStyle w:val="C15"/>
          <w:rtl w:val="0"/>
        </w:rPr>
        <w:t>Pracovník/pracovnice odbytu velkoobchodu, 13.6.2026 10:48:17</w:t>
      </w:r>
    </w:p>
    <w:p>
      <w:pPr>
        <w:pStyle w:val="P22"/>
        <w:framePr w:w="2790" w:h="331" w:hRule="exact" w:wrap="none" w:vAnchor="page" w:hAnchor="margin" w:x="7911" w:y="15940"/>
        <w:rPr>
          <w:rStyle w:val="C16"/>
          <w:rtl w:val="0"/>
        </w:rPr>
      </w:pPr>
      <w:r>
        <w:rPr>
          <w:rStyle w:val="C16"/>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2" w:hRule="exact" w:wrap="none" w:vAnchor="page" w:hAnchor="margin" w:x="0" w:y="2154"/>
        <w:rPr>
          <w:rStyle w:val="C3"/>
          <w:rtl w:val="0"/>
        </w:rPr>
      </w:pPr>
    </w:p>
    <w:p>
      <w:pPr>
        <w:pStyle w:val="P24"/>
        <w:framePr w:w="10710" w:h="340" w:hRule="exact" w:wrap="none" w:vAnchor="page" w:hAnchor="margin" w:x="28" w:y="2154"/>
        <w:rPr>
          <w:rStyle w:val="C17"/>
          <w:rtl w:val="0"/>
        </w:rPr>
      </w:pPr>
      <w:r>
        <w:rPr>
          <w:rStyle w:val="C17"/>
          <w:rtl w:val="0"/>
        </w:rPr>
        <w:t>Organizační a metodické pokyny</w:t>
      </w:r>
    </w:p>
    <w:p>
      <w:pPr>
        <w:pStyle w:val="P25"/>
        <w:framePr w:w="10710" w:h="340" w:hRule="exact" w:wrap="none" w:vAnchor="page" w:hAnchor="margin" w:x="28" w:y="2494"/>
        <w:rPr>
          <w:rStyle w:val="C18"/>
          <w:rtl w:val="0"/>
        </w:rPr>
      </w:pPr>
      <w:r>
        <w:rPr>
          <w:rStyle w:val="C18"/>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21"/>
        <w:framePr w:w="7654" w:h="331" w:hRule="exact" w:wrap="none" w:vAnchor="page" w:hAnchor="margin" w:x="28" w:y="15940"/>
        <w:rPr>
          <w:rStyle w:val="C15"/>
          <w:rtl w:val="0"/>
        </w:rPr>
      </w:pPr>
      <w:r>
        <w:rPr>
          <w:rStyle w:val="C15"/>
          <w:rtl w:val="0"/>
        </w:rPr>
        <w:t>Pracovník/pracovnice odbytu velkoobchodu, 13.6.2026 10:48:17</w:t>
      </w:r>
    </w:p>
    <w:p>
      <w:pPr>
        <w:pStyle w:val="P22"/>
        <w:framePr w:w="2790" w:h="331" w:hRule="exact" w:wrap="none" w:vAnchor="page" w:hAnchor="margin" w:x="7911" w:y="15940"/>
        <w:rPr>
          <w:rStyle w:val="C16"/>
          <w:rtl w:val="0"/>
        </w:rPr>
      </w:pPr>
      <w:r>
        <w:rPr>
          <w:rStyle w:val="C16"/>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19"/>
          <w:rtl w:val="0"/>
        </w:rPr>
      </w:pPr>
      <w:r>
        <w:rPr>
          <w:rStyle w:val="C19"/>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Pracovník/pracovnice odbytu velkoobchodu, 13.6.2026 10:48:17</w:t>
      </w:r>
    </w:p>
    <w:p>
      <w:pPr>
        <w:pStyle w:val="P22"/>
        <w:framePr w:w="2790" w:h="331" w:hRule="exact" w:wrap="none" w:vAnchor="page" w:hAnchor="margin" w:x="7911" w:y="15940"/>
        <w:rPr>
          <w:rStyle w:val="C16"/>
          <w:rtl w:val="0"/>
        </w:rPr>
      </w:pPr>
      <w:r>
        <w:rPr>
          <w:rStyle w:val="C16"/>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000000"/>
      <w:sz w:val="24"/>
      <w:szCs w:val="24"/>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