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7F0F9" Type="http://schemas.openxmlformats.org/officeDocument/2006/relationships/officeDocument" Target="/word/document.xml" /><Relationship Id="coreR31F7F0F9" Type="http://schemas.openxmlformats.org/package/2006/relationships/metadata/core-properties" Target="/docProps/core.xml" /><Relationship Id="customR31F7F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Praktické předvedení s ústním vysvětlením</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na prodejně či v jeho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Praktické předvedení s ústním vysvětlením</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Provést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s ústním vysvětlením</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Definovat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Praktické předvedení s ústním vysvětlením</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provést ukázku optimálního uložení, označení a vystavení vybraného výrobku na prodejně (i za využití outdoor a indoor propagačních materiálů, promočních akcí a jiných marketingových nástrojů) s cílem zvýšit prodejnost tohoto zboží na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s ústním vysvětlením</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s ústním ověřením</w:t>
      </w:r>
    </w:p>
    <w:p>
      <w:pPr>
        <w:pStyle w:val="P19"/>
        <w:framePr w:w="6710" w:h="607" w:hRule="exact" w:wrap="none" w:vAnchor="page" w:hAnchor="margin" w:x="45" w:y="12803"/>
        <w:rPr>
          <w:rStyle w:val="C3"/>
          <w:rtl w:val="0"/>
        </w:rPr>
      </w:pPr>
    </w:p>
    <w:p>
      <w:pPr>
        <w:pStyle w:val="P20"/>
        <w:framePr w:w="6658" w:h="480" w:hRule="exact" w:wrap="none" w:vAnchor="page" w:hAnchor="margin" w:x="71" w:y="12859"/>
        <w:rPr>
          <w:rStyle w:val="C14"/>
          <w:rtl w:val="0"/>
        </w:rPr>
      </w:pPr>
      <w:r>
        <w:rPr>
          <w:rStyle w:val="C14"/>
          <w:rtl w:val="0"/>
        </w:rPr>
        <w:t>d) Vystavit objednávku za využití elektronického objednávkového systému firmy či tabletu s informačním systémem</w:t>
      </w:r>
    </w:p>
    <w:p>
      <w:pPr>
        <w:pStyle w:val="P32"/>
        <w:framePr w:w="3921" w:h="607" w:hRule="exact" w:wrap="none" w:vAnchor="page" w:hAnchor="margin" w:x="6800" w:y="12803"/>
        <w:rPr>
          <w:rStyle w:val="C3"/>
          <w:rtl w:val="0"/>
        </w:rPr>
      </w:pPr>
    </w:p>
    <w:p>
      <w:pPr>
        <w:pStyle w:val="P33"/>
        <w:framePr w:w="3839" w:h="480" w:hRule="exact" w:wrap="none" w:vAnchor="page" w:hAnchor="margin" w:x="6856" w:y="12859"/>
        <w:rPr>
          <w:rStyle w:val="C22"/>
          <w:rtl w:val="0"/>
        </w:rPr>
      </w:pPr>
      <w:r>
        <w:rPr>
          <w:rStyle w:val="C22"/>
          <w:rtl w:val="0"/>
        </w:rPr>
        <w:t>Praktické předvedení</w:t>
      </w:r>
    </w:p>
    <w:p>
      <w:pPr>
        <w:pStyle w:val="P12"/>
        <w:framePr w:w="6710" w:h="376" w:hRule="exact" w:wrap="none" w:vAnchor="page" w:hAnchor="margin" w:x="45" w:y="13410"/>
        <w:rPr>
          <w:rStyle w:val="C3"/>
          <w:rtl w:val="0"/>
        </w:rPr>
      </w:pPr>
    </w:p>
    <w:p>
      <w:pPr>
        <w:pStyle w:val="P13"/>
        <w:framePr w:w="6658" w:h="249" w:hRule="exact" w:wrap="none" w:vAnchor="page" w:hAnchor="margin" w:x="71" w:y="13466"/>
        <w:rPr>
          <w:rStyle w:val="C11"/>
          <w:rtl w:val="0"/>
        </w:rPr>
      </w:pPr>
      <w:r>
        <w:rPr>
          <w:rStyle w:val="C11"/>
          <w:rtl w:val="0"/>
        </w:rPr>
        <w:t>e) Vystavit objednávku za využití tištěného objednacího listu firmy</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1"/>
          <w:rtl w:val="0"/>
        </w:rPr>
      </w:pPr>
      <w:r>
        <w:rPr>
          <w:rStyle w:val="C21"/>
          <w:rtl w:val="0"/>
        </w:rPr>
        <w:t>Praktické předvedení</w:t>
      </w:r>
    </w:p>
    <w:p>
      <w:pPr>
        <w:pStyle w:val="P19"/>
        <w:framePr w:w="6710" w:h="376" w:hRule="exact" w:wrap="none" w:vAnchor="page" w:hAnchor="margin" w:x="45" w:y="13786"/>
        <w:rPr>
          <w:rStyle w:val="C3"/>
          <w:rtl w:val="0"/>
        </w:rPr>
      </w:pPr>
    </w:p>
    <w:p>
      <w:pPr>
        <w:pStyle w:val="P20"/>
        <w:framePr w:w="6658" w:h="249" w:hRule="exact" w:wrap="none" w:vAnchor="page" w:hAnchor="margin" w:x="71" w:y="13842"/>
        <w:rPr>
          <w:rStyle w:val="C14"/>
          <w:rtl w:val="0"/>
        </w:rPr>
      </w:pPr>
      <w:r>
        <w:rPr>
          <w:rStyle w:val="C14"/>
          <w:rtl w:val="0"/>
        </w:rPr>
        <w:t>f) Vytvořit objednávku na základě telefonického rozhovoru či e-mailu</w:t>
      </w:r>
    </w:p>
    <w:p>
      <w:pPr>
        <w:pStyle w:val="P32"/>
        <w:framePr w:w="3921" w:h="376" w:hRule="exact" w:wrap="none" w:vAnchor="page" w:hAnchor="margin" w:x="6800" w:y="13786"/>
        <w:rPr>
          <w:rStyle w:val="C3"/>
          <w:rtl w:val="0"/>
        </w:rPr>
      </w:pPr>
    </w:p>
    <w:p>
      <w:pPr>
        <w:pStyle w:val="P33"/>
        <w:framePr w:w="3839" w:h="249" w:hRule="exact" w:wrap="none" w:vAnchor="page" w:hAnchor="margin" w:x="6856" w:y="13842"/>
        <w:rPr>
          <w:rStyle w:val="C22"/>
          <w:rtl w:val="0"/>
        </w:rPr>
      </w:pPr>
      <w:r>
        <w:rPr>
          <w:rStyle w:val="C22"/>
          <w:rtl w:val="0"/>
        </w:rPr>
        <w:t>Praktické předvedení</w:t>
      </w:r>
    </w:p>
    <w:p>
      <w:pPr>
        <w:pStyle w:val="P34"/>
        <w:framePr w:w="10710" w:h="248" w:hRule="exact" w:wrap="none" w:vAnchor="page" w:hAnchor="margin" w:x="28" w:y="1427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vůči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Provést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Evidovat poskytovaný zákaznický servis podle jednotlivých odběratelů</w:t>
      </w:r>
    </w:p>
    <w:p>
      <w:pPr>
        <w:pStyle w:val="P30"/>
        <w:framePr w:w="3921" w:h="376" w:hRule="exact" w:wrap="none" w:vAnchor="page" w:hAnchor="margin" w:x="6800" w:y="4408"/>
        <w:rPr>
          <w:rStyle w:val="C3"/>
          <w:rtl w:val="0"/>
        </w:rPr>
      </w:pPr>
    </w:p>
    <w:p>
      <w:pPr>
        <w:pStyle w:val="P31"/>
        <w:framePr w:w="3839" w:h="249" w:hRule="exact" w:wrap="none" w:vAnchor="page" w:hAnchor="margin" w:x="6856" w:y="4464"/>
        <w:rPr>
          <w:rStyle w:val="C21"/>
          <w:rtl w:val="0"/>
        </w:rPr>
      </w:pPr>
      <w:r>
        <w:rPr>
          <w:rStyle w:val="C21"/>
          <w:rtl w:val="0"/>
        </w:rPr>
        <w:t>Praktické předvedení s ústním vysvětlením</w:t>
      </w:r>
    </w:p>
    <w:p>
      <w:pPr>
        <w:pStyle w:val="P19"/>
        <w:framePr w:w="6710" w:h="607" w:hRule="exact" w:wrap="none" w:vAnchor="page" w:hAnchor="margin" w:x="45" w:y="4784"/>
        <w:rPr>
          <w:rStyle w:val="C3"/>
          <w:rtl w:val="0"/>
        </w:rPr>
      </w:pPr>
    </w:p>
    <w:p>
      <w:pPr>
        <w:pStyle w:val="P20"/>
        <w:framePr w:w="6658" w:h="480" w:hRule="exact" w:wrap="none" w:vAnchor="page" w:hAnchor="margin" w:x="71" w:y="4840"/>
        <w:rPr>
          <w:rStyle w:val="C14"/>
          <w:rtl w:val="0"/>
        </w:rPr>
      </w:pPr>
      <w:r>
        <w:rPr>
          <w:rStyle w:val="C14"/>
          <w:rtl w:val="0"/>
        </w:rPr>
        <w:t>d) Kontrolovat dodržování smluvních podmínek při dodávkách a předat dodavateli nebo výrobci požadavky zákazníka</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2"/>
          <w:rtl w:val="0"/>
        </w:rPr>
      </w:pPr>
      <w:r>
        <w:rPr>
          <w:rStyle w:val="C22"/>
          <w:rtl w:val="0"/>
        </w:rPr>
        <w:t>Praktické předvedení s ústním vysvětlením</w:t>
      </w:r>
    </w:p>
    <w:p>
      <w:pPr>
        <w:pStyle w:val="P34"/>
        <w:framePr w:w="10710" w:h="248" w:hRule="exact" w:wrap="none" w:vAnchor="page" w:hAnchor="margin" w:x="28" w:y="5504"/>
        <w:rPr>
          <w:rStyle w:val="C23"/>
          <w:rtl w:val="0"/>
        </w:rPr>
      </w:pPr>
      <w:r>
        <w:rPr>
          <w:rStyle w:val="C23"/>
          <w:rtl w:val="0"/>
        </w:rPr>
        <w:t>Je třeba splnit všechna kritéria.</w:t>
      </w:r>
    </w:p>
    <w:p>
      <w:pPr>
        <w:pStyle w:val="P25"/>
        <w:framePr w:w="10710" w:h="340" w:hRule="exact" w:wrap="none" w:vAnchor="page" w:hAnchor="margin" w:x="28" w:y="594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9"/>
          <w:rtl w:val="0"/>
        </w:rPr>
      </w:pPr>
      <w:r>
        <w:rPr>
          <w:rStyle w:val="C19"/>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1"/>
          <w:rtl w:val="0"/>
        </w:rPr>
      </w:pPr>
      <w:r>
        <w:rPr>
          <w:rStyle w:val="C21"/>
          <w:rtl w:val="0"/>
        </w:rPr>
        <w:t>Praktické předvedení s ústním vysvětlením</w:t>
      </w:r>
    </w:p>
    <w:p>
      <w:pPr>
        <w:pStyle w:val="P19"/>
        <w:framePr w:w="6710" w:h="607" w:hRule="exact" w:wrap="none" w:vAnchor="page" w:hAnchor="margin" w:x="45" w:y="7362"/>
        <w:rPr>
          <w:rStyle w:val="C3"/>
          <w:rtl w:val="0"/>
        </w:rPr>
      </w:pPr>
    </w:p>
    <w:p>
      <w:pPr>
        <w:pStyle w:val="P20"/>
        <w:framePr w:w="6658" w:h="480" w:hRule="exact" w:wrap="none" w:vAnchor="page" w:hAnchor="margin" w:x="71" w:y="7418"/>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362"/>
        <w:rPr>
          <w:rStyle w:val="C3"/>
          <w:rtl w:val="0"/>
        </w:rPr>
      </w:pPr>
    </w:p>
    <w:p>
      <w:pPr>
        <w:pStyle w:val="P33"/>
        <w:framePr w:w="3839" w:h="480"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Vystavit zjednodušený daňový doklad za prodej zboží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1"/>
          <w:rtl w:val="0"/>
        </w:rPr>
      </w:pPr>
      <w:r>
        <w:rPr>
          <w:rStyle w:val="C21"/>
          <w:rtl w:val="0"/>
        </w:rPr>
        <w:t>Praktické předvedení</w:t>
      </w:r>
    </w:p>
    <w:p>
      <w:pPr>
        <w:pStyle w:val="P19"/>
        <w:framePr w:w="6710" w:h="376" w:hRule="exact" w:wrap="none" w:vAnchor="page" w:hAnchor="margin" w:x="45" w:y="8345"/>
        <w:rPr>
          <w:rStyle w:val="C3"/>
          <w:rtl w:val="0"/>
        </w:rPr>
      </w:pPr>
    </w:p>
    <w:p>
      <w:pPr>
        <w:pStyle w:val="P20"/>
        <w:framePr w:w="6658" w:h="249" w:hRule="exact" w:wrap="none" w:vAnchor="page" w:hAnchor="margin" w:x="71" w:y="8401"/>
        <w:rPr>
          <w:rStyle w:val="C14"/>
          <w:rtl w:val="0"/>
        </w:rPr>
      </w:pPr>
      <w:r>
        <w:rPr>
          <w:rStyle w:val="C14"/>
          <w:rtl w:val="0"/>
        </w:rPr>
        <w:t>d) Vystavit běžný daňový doklad za prodej zboží</w:t>
      </w:r>
    </w:p>
    <w:p>
      <w:pPr>
        <w:pStyle w:val="P32"/>
        <w:framePr w:w="3921" w:h="376" w:hRule="exact" w:wrap="none" w:vAnchor="page" w:hAnchor="margin" w:x="6800" w:y="8345"/>
        <w:rPr>
          <w:rStyle w:val="C3"/>
          <w:rtl w:val="0"/>
        </w:rPr>
      </w:pPr>
    </w:p>
    <w:p>
      <w:pPr>
        <w:pStyle w:val="P33"/>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1"/>
          <w:rtl w:val="0"/>
        </w:rPr>
      </w:pPr>
      <w:r>
        <w:rPr>
          <w:rStyle w:val="C21"/>
          <w:rtl w:val="0"/>
        </w:rPr>
        <w:t>Praktické předvedení s ústním vysvětlením</w:t>
      </w:r>
    </w:p>
    <w:p>
      <w:pPr>
        <w:pStyle w:val="P19"/>
        <w:framePr w:w="6710" w:h="607" w:hRule="exact" w:wrap="none" w:vAnchor="page" w:hAnchor="margin" w:x="45" w:y="9328"/>
        <w:rPr>
          <w:rStyle w:val="C3"/>
          <w:rtl w:val="0"/>
        </w:rPr>
      </w:pPr>
    </w:p>
    <w:p>
      <w:pPr>
        <w:pStyle w:val="P20"/>
        <w:framePr w:w="6658" w:h="480" w:hRule="exact" w:wrap="none" w:vAnchor="page" w:hAnchor="margin" w:x="71" w:y="9384"/>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328"/>
        <w:rPr>
          <w:rStyle w:val="C3"/>
          <w:rtl w:val="0"/>
        </w:rPr>
      </w:pPr>
    </w:p>
    <w:p>
      <w:pPr>
        <w:pStyle w:val="P33"/>
        <w:framePr w:w="3839" w:h="480" w:hRule="exact" w:wrap="none" w:vAnchor="page" w:hAnchor="margin" w:x="6856" w:y="9384"/>
        <w:rPr>
          <w:rStyle w:val="C22"/>
          <w:rtl w:val="0"/>
        </w:rPr>
      </w:pPr>
      <w:r>
        <w:rPr>
          <w:rStyle w:val="C22"/>
          <w:rtl w:val="0"/>
        </w:rPr>
        <w:t>Praktické předvedení</w:t>
      </w:r>
    </w:p>
    <w:p>
      <w:pPr>
        <w:pStyle w:val="P34"/>
        <w:framePr w:w="10710" w:h="248" w:hRule="exact" w:wrap="none" w:vAnchor="page" w:hAnchor="margin" w:x="28" w:y="10049"/>
        <w:rPr>
          <w:rStyle w:val="C23"/>
          <w:rtl w:val="0"/>
        </w:rPr>
      </w:pPr>
      <w:r>
        <w:rPr>
          <w:rStyle w:val="C23"/>
          <w:rtl w:val="0"/>
        </w:rPr>
        <w:t>Je třeba splnit všechna kritéria.</w:t>
      </w:r>
    </w:p>
    <w:p>
      <w:pPr>
        <w:pStyle w:val="P35"/>
        <w:framePr w:w="10766" w:h="340" w:hRule="exact" w:wrap="none" w:vAnchor="page" w:hAnchor="margin" w:x="0" w:y="10484"/>
        <w:rPr>
          <w:rStyle w:val="C3"/>
          <w:rtl w:val="0"/>
        </w:rPr>
      </w:pPr>
    </w:p>
    <w:p>
      <w:pPr>
        <w:pStyle w:val="P35"/>
        <w:keepNext w:val="0"/>
        <w:keepLines w:val="0"/>
        <w:framePr w:w="10766" w:h="340" w:hRule="exact" w:wrap="none" w:vAnchor="page" w:hAnchor="margin" w:x="0" w:y="10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0923"/>
        <w:rPr>
          <w:rStyle w:val="C3"/>
          <w:rtl w:val="0"/>
        </w:rPr>
      </w:pPr>
    </w:p>
    <w:p>
      <w:pPr>
        <w:pStyle w:val="P27"/>
        <w:framePr w:w="6661" w:h="249" w:hRule="exact" w:wrap="none" w:vAnchor="page" w:hAnchor="margin" w:x="71" w:y="10994"/>
        <w:rPr>
          <w:rStyle w:val="C19"/>
          <w:rtl w:val="0"/>
        </w:rPr>
      </w:pPr>
      <w:r>
        <w:rPr>
          <w:rStyle w:val="C19"/>
          <w:rtl w:val="0"/>
        </w:rPr>
        <w:t>Kritéria hodnocení</w:t>
      </w:r>
    </w:p>
    <w:p>
      <w:pPr>
        <w:pStyle w:val="P28"/>
        <w:framePr w:w="3918" w:h="376" w:hRule="exact" w:wrap="none" w:vAnchor="page" w:hAnchor="margin" w:x="6803" w:y="10923"/>
        <w:rPr>
          <w:rStyle w:val="C3"/>
          <w:rtl w:val="0"/>
        </w:rPr>
      </w:pPr>
    </w:p>
    <w:p>
      <w:pPr>
        <w:pStyle w:val="P29"/>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1"/>
          <w:rtl w:val="0"/>
        </w:rPr>
      </w:pPr>
      <w:r>
        <w:rPr>
          <w:rStyle w:val="C21"/>
          <w:rtl w:val="0"/>
        </w:rPr>
        <w:t>Ústní ověření</w:t>
      </w:r>
    </w:p>
    <w:p>
      <w:pPr>
        <w:pStyle w:val="P19"/>
        <w:framePr w:w="6710" w:h="607" w:hRule="exact" w:wrap="none" w:vAnchor="page" w:hAnchor="margin" w:x="45" w:y="11907"/>
        <w:rPr>
          <w:rStyle w:val="C3"/>
          <w:rtl w:val="0"/>
        </w:rPr>
      </w:pPr>
    </w:p>
    <w:p>
      <w:pPr>
        <w:pStyle w:val="P20"/>
        <w:framePr w:w="6658" w:h="480" w:hRule="exact" w:wrap="none" w:vAnchor="page" w:hAnchor="margin" w:x="71" w:y="1196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1907"/>
        <w:rPr>
          <w:rStyle w:val="C3"/>
          <w:rtl w:val="0"/>
        </w:rPr>
      </w:pPr>
    </w:p>
    <w:p>
      <w:pPr>
        <w:pStyle w:val="P33"/>
        <w:framePr w:w="3839" w:h="480" w:hRule="exact" w:wrap="none" w:vAnchor="page" w:hAnchor="margin" w:x="6856" w:y="11963"/>
        <w:rPr>
          <w:rStyle w:val="C22"/>
          <w:rtl w:val="0"/>
        </w:rPr>
      </w:pPr>
      <w:r>
        <w:rPr>
          <w:rStyle w:val="C22"/>
          <w:rtl w:val="0"/>
        </w:rPr>
        <w:t>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c) Vysvětlit na konkrétním příkladu podmínky a postupy reklamace zboží a služeb</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1"/>
          <w:rtl w:val="0"/>
        </w:rPr>
      </w:pPr>
      <w:r>
        <w:rPr>
          <w:rStyle w:val="C21"/>
          <w:rtl w:val="0"/>
        </w:rPr>
        <w:t>Praktické předvedení s ústním vysvětlením</w:t>
      </w:r>
    </w:p>
    <w:p>
      <w:pPr>
        <w:pStyle w:val="P19"/>
        <w:framePr w:w="6710" w:h="607" w:hRule="exact" w:wrap="none" w:vAnchor="page" w:hAnchor="margin" w:x="45" w:y="13120"/>
        <w:rPr>
          <w:rStyle w:val="C3"/>
          <w:rtl w:val="0"/>
        </w:rPr>
      </w:pPr>
    </w:p>
    <w:p>
      <w:pPr>
        <w:pStyle w:val="P20"/>
        <w:framePr w:w="6658" w:h="480" w:hRule="exact" w:wrap="none" w:vAnchor="page" w:hAnchor="margin" w:x="71" w:y="13176"/>
        <w:rPr>
          <w:rStyle w:val="C14"/>
          <w:rtl w:val="0"/>
        </w:rPr>
      </w:pPr>
      <w:r>
        <w:rPr>
          <w:rStyle w:val="C14"/>
          <w:rtl w:val="0"/>
        </w:rPr>
        <w:t>d) Stanovit postup u reklamace zboží a služeb při neúplnosti jednotlivých dodávek</w:t>
      </w:r>
    </w:p>
    <w:p>
      <w:pPr>
        <w:pStyle w:val="P32"/>
        <w:framePr w:w="3921" w:h="607" w:hRule="exact" w:wrap="none" w:vAnchor="page" w:hAnchor="margin" w:x="6800" w:y="13120"/>
        <w:rPr>
          <w:rStyle w:val="C3"/>
          <w:rtl w:val="0"/>
        </w:rPr>
      </w:pPr>
    </w:p>
    <w:p>
      <w:pPr>
        <w:pStyle w:val="P33"/>
        <w:framePr w:w="3839" w:h="480" w:hRule="exact" w:wrap="none" w:vAnchor="page" w:hAnchor="margin" w:x="6856" w:y="13176"/>
        <w:rPr>
          <w:rStyle w:val="C22"/>
          <w:rtl w:val="0"/>
        </w:rPr>
      </w:pPr>
      <w:r>
        <w:rPr>
          <w:rStyle w:val="C22"/>
          <w:rtl w:val="0"/>
        </w:rPr>
        <w:t>Praktické předvedení s ústním vysvětlením</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Vyplnit reklamační list podle firemní předlohy</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1"/>
          <w:rtl w:val="0"/>
        </w:rPr>
      </w:pPr>
      <w:r>
        <w:rPr>
          <w:rStyle w:val="C21"/>
          <w:rtl w:val="0"/>
        </w:rPr>
        <w:t>Praktické ověření</w:t>
      </w:r>
    </w:p>
    <w:p>
      <w:pPr>
        <w:pStyle w:val="P34"/>
        <w:framePr w:w="10710" w:h="248" w:hRule="exact" w:wrap="none" w:vAnchor="page" w:hAnchor="margin" w:x="28" w:y="1421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s ústním vysvětlením</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s ústním vysvětlením</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s ústním vysvětlením</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s ústním vysvětlením</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s ústním vysvětlením</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s ústním vysvětlením</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s ústním vysvětlením</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s ústním vysvětlením</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Stanovit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Praktické předvedení s ústním ověřením</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Ústní ověření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ke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Ústní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Ústní ověření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Ústní ověření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 s ústním vysvětlením</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055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36"/>
        <w:framePr w:w="10766" w:h="1837" w:hRule="exact" w:wrap="none" w:vAnchor="page" w:hAnchor="margin" w:x="0" w:y="12934"/>
        <w:rPr>
          <w:rStyle w:val="C3"/>
          <w:rtl w:val="0"/>
        </w:rPr>
      </w:pPr>
    </w:p>
    <w:p>
      <w:pPr>
        <w:pStyle w:val="P38"/>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862"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10 let odborné praxe na pozici obchodního zástupce či vedoucího obchodního oddělení prodeje velkoobchodu.</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920" w:hRule="exact" w:wrap="none" w:vAnchor="page" w:hAnchor="margin" w:x="0" w:y="11847"/>
        <w:rPr>
          <w:rStyle w:val="C3"/>
          <w:rtl w:val="0"/>
        </w:rPr>
      </w:pPr>
    </w:p>
    <w:p>
      <w:pPr>
        <w:pStyle w:val="P38"/>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 technika k prezentaci daných informací (dataprojektor, flipchart či tabule na možné nákresy) a elektronický tablet vybavený IS pro uzavření možných objednávek. Obchodní a účetní tiskopisy a formuláře (jednoduchý daňový doklad, běžný daňový doklad, reklamační list, formulář objednávky, dodací list, vystavené a přijaté faktury, dotazníky určené pro zákazníky). Příslušná legislativa z oboru. Zboží potřebné pro prezentaci v souladu se zadáním praktického předvedení zboží. Telefon, regál, zboží pro zajištění praktické zkoušky z Category managementu, indoor a outdoor propagační prvky.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29.4.2026 0:18:25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E9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83A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