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773ED14" Type="http://schemas.openxmlformats.org/officeDocument/2006/relationships/officeDocument" Target="/word/document.xml" /><Relationship Id="coreR2773ED14" Type="http://schemas.openxmlformats.org/package/2006/relationships/metadata/core-properties" Target="/docProps/core.xml" /><Relationship Id="customR2773ED1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Obchodní zástupce/zástupkyně velkoobchodu (kód: 66-016-M)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Obchod (kód: 66)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Obchodní zástupce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Obchodní zástupce/zástupkyně velkoobchodu, 13.6.2026 16:17:31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maturitní zkoušce z oboru vzdělání Obchodník (kód: 66-41-L/51)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28.1.2014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Expedient/expedientka velkoobchodu (kód: 66-010-M)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Obchodní zástupce/zástupkyně velkoobchodu (kód: 66-016-M)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Pracovník/pracovnice nákupu velkoobchodu (kód: 66-017-M)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Pracovník/pracovnice odbytu velkoobchodu (kód: 66-018-M)</w:t>
      </w:r>
    </w:p>
    <w:p>
      <w:pPr>
        <w:pStyle w:val="P12"/>
        <w:framePr w:w="10256" w:h="248" w:hRule="exact" w:wrap="none" w:vAnchor="page" w:hAnchor="margin" w:x="482" w:y="5026"/>
        <w:rPr>
          <w:rStyle w:val="C13"/>
          <w:rtl w:val="0"/>
        </w:rPr>
      </w:pPr>
      <w:r>
        <w:rPr>
          <w:rStyle w:val="C13"/>
          <w:rtl w:val="0"/>
        </w:rPr>
        <w:t>Skladník/skladnice velkoobchodu (kód: 66-019-M)</w:t>
      </w:r>
    </w:p>
    <w:p>
      <w:pPr>
        <w:pStyle w:val="P6"/>
        <w:framePr w:w="10710" w:h="113" w:hRule="exact" w:wrap="none" w:vAnchor="page" w:hAnchor="margin" w:x="28" w:y="5274"/>
        <w:rPr>
          <w:rStyle w:val="C7"/>
          <w:rtl w:val="0"/>
        </w:rPr>
      </w:pPr>
    </w:p>
    <w:p>
      <w:pPr>
        <w:pStyle w:val="P12"/>
        <w:framePr w:w="10710" w:h="478" w:hRule="exact" w:wrap="none" w:vAnchor="page" w:hAnchor="margin" w:x="28" w:y="5387"/>
        <w:rPr>
          <w:rStyle w:val="C13"/>
          <w:rtl w:val="0"/>
        </w:rPr>
      </w:pPr>
      <w:r>
        <w:rPr>
          <w:rStyle w:val="C13"/>
          <w:rtl w:val="0"/>
        </w:rPr>
        <w:t>K maturitní zkoušce z oboru vzdělání Obchodník (kód: 66-41-L/01)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597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979"/>
        <w:rPr>
          <w:rStyle w:val="C15"/>
          <w:rtl w:val="0"/>
        </w:rPr>
      </w:pPr>
      <w:r>
        <w:rPr>
          <w:rStyle w:val="C15"/>
          <w:rtl w:val="0"/>
        </w:rPr>
        <w:t>Platnost od 28.1.2014 do neomezeně</w:t>
      </w:r>
    </w:p>
    <w:p>
      <w:pPr>
        <w:pStyle w:val="P12"/>
        <w:framePr w:w="10256" w:h="248" w:hRule="exact" w:wrap="none" w:vAnchor="page" w:hAnchor="margin" w:x="482" w:y="6247"/>
        <w:rPr>
          <w:rStyle w:val="C13"/>
          <w:rtl w:val="0"/>
        </w:rPr>
      </w:pPr>
      <w:r>
        <w:rPr>
          <w:rStyle w:val="C13"/>
          <w:rtl w:val="0"/>
        </w:rPr>
        <w:t>Expedient/expedientka velkoobchodu (kód: 66-010-M)</w:t>
      </w:r>
    </w:p>
    <w:p>
      <w:pPr>
        <w:pStyle w:val="P12"/>
        <w:framePr w:w="10256" w:h="248" w:hRule="exact" w:wrap="none" w:vAnchor="page" w:hAnchor="margin" w:x="482" w:y="6495"/>
        <w:rPr>
          <w:rStyle w:val="C13"/>
          <w:rtl w:val="0"/>
        </w:rPr>
      </w:pPr>
      <w:r>
        <w:rPr>
          <w:rStyle w:val="C13"/>
          <w:rtl w:val="0"/>
        </w:rPr>
        <w:t>Obchodní zástupce/zástupkyně velkoobchodu (kód: 66-016-M)</w:t>
      </w:r>
    </w:p>
    <w:p>
      <w:pPr>
        <w:pStyle w:val="P12"/>
        <w:framePr w:w="10256" w:h="248" w:hRule="exact" w:wrap="none" w:vAnchor="page" w:hAnchor="margin" w:x="482" w:y="6743"/>
        <w:rPr>
          <w:rStyle w:val="C13"/>
          <w:rtl w:val="0"/>
        </w:rPr>
      </w:pPr>
      <w:r>
        <w:rPr>
          <w:rStyle w:val="C13"/>
          <w:rtl w:val="0"/>
        </w:rPr>
        <w:t>Pracovník/pracovnice nákupu velkoobchodu (kód: 66-017-M)</w:t>
      </w:r>
    </w:p>
    <w:p>
      <w:pPr>
        <w:pStyle w:val="P12"/>
        <w:framePr w:w="10256" w:h="248" w:hRule="exact" w:wrap="none" w:vAnchor="page" w:hAnchor="margin" w:x="482" w:y="6991"/>
        <w:rPr>
          <w:rStyle w:val="C13"/>
          <w:rtl w:val="0"/>
        </w:rPr>
      </w:pPr>
      <w:r>
        <w:rPr>
          <w:rStyle w:val="C13"/>
          <w:rtl w:val="0"/>
        </w:rPr>
        <w:t>Pracovník/pracovnice odbytu velkoobchodu (kód: 66-018-M)</w:t>
      </w:r>
    </w:p>
    <w:p>
      <w:pPr>
        <w:pStyle w:val="P12"/>
        <w:framePr w:w="10256" w:h="248" w:hRule="exact" w:wrap="none" w:vAnchor="page" w:hAnchor="margin" w:x="482" w:y="7239"/>
        <w:rPr>
          <w:rStyle w:val="C13"/>
          <w:rtl w:val="0"/>
        </w:rPr>
      </w:pPr>
      <w:r>
        <w:rPr>
          <w:rStyle w:val="C13"/>
          <w:rtl w:val="0"/>
        </w:rPr>
        <w:t>Skladník/skladnice velkoobchodu (kód: 66-019-M)</w:t>
      </w:r>
    </w:p>
    <w:p>
      <w:pPr>
        <w:pStyle w:val="P6"/>
        <w:framePr w:w="10710" w:h="113" w:hRule="exact" w:wrap="none" w:vAnchor="page" w:hAnchor="margin" w:x="28" w:y="7486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7827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8280"/>
        <w:rPr>
          <w:rStyle w:val="C16"/>
          <w:rtl w:val="0"/>
        </w:rPr>
      </w:pPr>
      <w:r>
        <w:rPr>
          <w:rStyle w:val="C16"/>
          <w:rtl w:val="0"/>
        </w:rPr>
        <w:t>Platnost od 28.1.2014 do neomezeně</w:t>
      </w:r>
    </w:p>
    <w:p>
      <w:pPr>
        <w:pStyle w:val="P12"/>
        <w:framePr w:w="10710" w:h="478" w:hRule="exact" w:wrap="none" w:vAnchor="page" w:hAnchor="margin" w:x="28" w:y="8528"/>
        <w:rPr>
          <w:rStyle w:val="C13"/>
          <w:rtl w:val="0"/>
        </w:rPr>
      </w:pPr>
      <w:r>
        <w:rPr>
          <w:rStyle w:val="C13"/>
          <w:rtl w:val="0"/>
        </w:rPr>
        <w:t>Úplnou profesní kvalifikaci Pracovník velkoobchodu (kód: 66-99-M/01)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912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120"/>
        <w:rPr>
          <w:rStyle w:val="C15"/>
          <w:rtl w:val="0"/>
        </w:rPr>
      </w:pPr>
      <w:r>
        <w:rPr>
          <w:rStyle w:val="C15"/>
          <w:rtl w:val="0"/>
        </w:rPr>
        <w:t>Platnost od 28.1.2014 do neomezeně</w:t>
      </w:r>
    </w:p>
    <w:p>
      <w:pPr>
        <w:pStyle w:val="P12"/>
        <w:framePr w:w="10256" w:h="248" w:hRule="exact" w:wrap="none" w:vAnchor="page" w:hAnchor="margin" w:x="482" w:y="9388"/>
        <w:rPr>
          <w:rStyle w:val="C13"/>
          <w:rtl w:val="0"/>
        </w:rPr>
      </w:pPr>
      <w:r>
        <w:rPr>
          <w:rStyle w:val="C13"/>
          <w:rtl w:val="0"/>
        </w:rPr>
        <w:t>Expedient/expedientka velkoobchodu (kód: 66-010-M)</w:t>
      </w:r>
    </w:p>
    <w:p>
      <w:pPr>
        <w:pStyle w:val="P12"/>
        <w:framePr w:w="10256" w:h="248" w:hRule="exact" w:wrap="none" w:vAnchor="page" w:hAnchor="margin" w:x="482" w:y="9636"/>
        <w:rPr>
          <w:rStyle w:val="C13"/>
          <w:rtl w:val="0"/>
        </w:rPr>
      </w:pPr>
      <w:r>
        <w:rPr>
          <w:rStyle w:val="C13"/>
          <w:rtl w:val="0"/>
        </w:rPr>
        <w:t>Obchodní zástupce/zástupkyně velkoobchodu (kód: 66-016-M)</w:t>
      </w:r>
    </w:p>
    <w:p>
      <w:pPr>
        <w:pStyle w:val="P12"/>
        <w:framePr w:w="10256" w:h="248" w:hRule="exact" w:wrap="none" w:vAnchor="page" w:hAnchor="margin" w:x="482" w:y="9884"/>
        <w:rPr>
          <w:rStyle w:val="C13"/>
          <w:rtl w:val="0"/>
        </w:rPr>
      </w:pPr>
      <w:r>
        <w:rPr>
          <w:rStyle w:val="C13"/>
          <w:rtl w:val="0"/>
        </w:rPr>
        <w:t>Pracovník/pracovnice nákupu velkoobchodu (kód: 66-017-M)</w:t>
      </w:r>
    </w:p>
    <w:p>
      <w:pPr>
        <w:pStyle w:val="P12"/>
        <w:framePr w:w="10256" w:h="248" w:hRule="exact" w:wrap="none" w:vAnchor="page" w:hAnchor="margin" w:x="482" w:y="10131"/>
        <w:rPr>
          <w:rStyle w:val="C13"/>
          <w:rtl w:val="0"/>
        </w:rPr>
      </w:pPr>
      <w:r>
        <w:rPr>
          <w:rStyle w:val="C13"/>
          <w:rtl w:val="0"/>
        </w:rPr>
        <w:t>Pracovník/pracovnice odbytu velkoobchodu (kód: 66-018-M)</w:t>
      </w:r>
    </w:p>
    <w:p>
      <w:pPr>
        <w:pStyle w:val="P12"/>
        <w:framePr w:w="10256" w:h="248" w:hRule="exact" w:wrap="none" w:vAnchor="page" w:hAnchor="margin" w:x="482" w:y="10379"/>
        <w:rPr>
          <w:rStyle w:val="C13"/>
          <w:rtl w:val="0"/>
        </w:rPr>
      </w:pPr>
      <w:r>
        <w:rPr>
          <w:rStyle w:val="C13"/>
          <w:rtl w:val="0"/>
        </w:rPr>
        <w:t>Skladník/skladnice velkoobchodu (kód: 66-019-M)</w:t>
      </w:r>
    </w:p>
    <w:p>
      <w:pPr>
        <w:pStyle w:val="P6"/>
        <w:framePr w:w="10710" w:h="113" w:hRule="exact" w:wrap="none" w:vAnchor="page" w:hAnchor="margin" w:x="28" w:y="10627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0854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1194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1250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1194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1250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1555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1611"/>
        <w:rPr>
          <w:rStyle w:val="C18"/>
          <w:rtl w:val="0"/>
        </w:rPr>
      </w:pPr>
      <w:r>
        <w:rPr>
          <w:rStyle w:val="C18"/>
          <w:rtl w:val="0"/>
        </w:rPr>
        <w:t>Obchodní zástupce</w:t>
      </w:r>
    </w:p>
    <w:p>
      <w:pPr>
        <w:pStyle w:val="P20"/>
        <w:framePr w:w="5338" w:h="376" w:hRule="exact" w:wrap="none" w:vAnchor="page" w:hAnchor="margin" w:x="5383" w:y="11555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1611"/>
        <w:rPr>
          <w:rStyle w:val="C19"/>
          <w:rtl w:val="0"/>
        </w:rPr>
      </w:pPr>
      <w:r>
        <w:rPr>
          <w:rStyle w:val="C19"/>
          <w:rtl w:val="0"/>
        </w:rPr>
        <w:t>Obchodník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Obchodní zástupce/zástupkyně velkoobchodu, 13.6.2026 16:17:31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