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3C4D43" Type="http://schemas.openxmlformats.org/officeDocument/2006/relationships/officeDocument" Target="/word/document.xml" /><Relationship Id="coreRC3C4D43" Type="http://schemas.openxmlformats.org/package/2006/relationships/metadata/core-properties" Target="/docProps/core.xml" /><Relationship Id="customRC3C4D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Skladník/skladnice velkoobchodu (kód: 66-019-M)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odbytu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skladovaného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Komplexní zajištění realizace inventury a inventarizace v rámci velkoobchodního skladu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Vychystávání zboží, expedování kusových a vozových zásilek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Přejímání, kontrolování zboží a jeho dodacích listů a dalších dokumentů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Skladník/skladnice velkoobchodu, 11.9.2026 17:51:08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98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"https://www.nsp.cz/jednotka-prace/pracovnik-odbytu"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https://www.nsp.cz/jednotka-prace/pracovnik-odbytu#zdravotni-zpusobilost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připuštění uchazeče ke zkoušce je, že uchazeč vlastní a předloží mezinárodní řidičský průkaz obsluhy motorových vozíků.</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skladník velkoobchodu se autorizovaná osoba zaměří na praktické činnosti, které charakterizují danou pracovní pozici. Veškeré činnosti budou probíhat na pracovišti, které bude mít dostačující zázemí a prostory k vykonání zkoušky. Je nutné zajistit patřičné vybavení skladovací technikou a možných dopravních prostředků, které jsou vzhledem k charakteristice velkoobchodního skladu využívány a které zajistí efektivnější manipulaci při práci se zbožím. Skladovací technika, která bude využita k praktické zkoušce na daném pracovišti, bude vybrána autorizovanou osobou nebo zástupcem autorizované osoby, která tuto skutečnost sdělí uchazeči nejpozději 3 týdny před termínem konání zkoušky. Základním aspektem a požadavkem zkoušky je technické vybavení daného velkoskladu.</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budou kontrolovány hlavně provozní aspekty při zajištění příjmu tří různých druhů zboží po jednom kartonu do skladu spolu s potřebnou manipulací a uložení těchto tří druhů zboží po jednom kartonu do optimálního skladovacího prostoru. S touto činností je také úzce spojené správné uložení tří druhů zboží po jednom kartonu do regálu, označení skladovací kartou s interním identifikačním číslem podle charakteristiky zboží a nosnosti samotné konstrukce. Skladovací karta a tři druhy zboží zabalených v kartonech o váze jednoho balení maximálně 25 kg, na které bude nutno zapsat do skladovací karty, budou uchazeči zpřístupněny autorizovanou osobou nebo zástupcem autorizované osoby před zahájením zkoušky. Půjde-li o uskladnění zboží, které vyžaduje vyšší stupeň zajištění sterilizace prostředí (skladovací plochy), je nutná povinná sanitace, která přesně definuje typ využitých dezinfekčních prostředků. Součástí je i přesně stanovený postup aplikace dezinfekčních prostředků a popis základních typů sanitace. Všechny činnosti musí být v souladu se systémem HACCP (Hazard Analysis and Critical Control Points).</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kontrolovanou činností skladníka velkoobchodu je i kompletace jednotlivých zásilek za předem připravených vstupních dokladů ve formě objednávek či vychystávacích listů. S touto činností souvisí dodržování principu paletizace podle charakteru zboží.</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pohledu autorizované osoby je nutné se zaměřit u uchazeče na kontrolu příjmu a vychystávání zboží podle metody FIFO (First in, First out - jako první se vyskladňuje materiál či zboží, které má nejstarší datum naskladnění) a dodržování skladovacího principu: ,,all out, all in“, způsob ukládání zboží na palety či jiné přepravní prostředky. S činnostmi ve skladu souvisí i nutná evidence dokumentů, která bude prověřována praktickým předvedením s ústním ověřením s náhledem do evidenčních knih. Jedním ze stěžejních požadavků na uchazeče je znalost postupů při realizaci provádění inventury a inventarizace, na jejímž základě se vyhodnocuje skutečný (fyzický) stav zásob a materiálu na skladu vůči účetnímu stavu. Proto je nutné ze strany uchazeče popsat průběh této činnosti s následným praktickým ověřením a popsáním zjištěných rozdílů (přebytek, manko) s možnými návrhy příčin vzniku.</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Skladník/skladnice velkoobchodu, 11.9.2026 17:51:08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pStyle w:val="P21"/>
        <w:framePr w:w="7654" w:h="331" w:hRule="exact" w:wrap="none" w:vAnchor="page" w:hAnchor="margin" w:x="28" w:y="15940"/>
        <w:rPr>
          <w:rStyle w:val="C16"/>
          <w:rtl w:val="0"/>
        </w:rPr>
      </w:pPr>
      <w:r>
        <w:rPr>
          <w:rStyle w:val="C16"/>
          <w:rtl w:val="0"/>
        </w:rPr>
        <w:t>Skladník/skladnice velkoobchodu, 11.9.2026 17:51:08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