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231667" Type="http://schemas.openxmlformats.org/officeDocument/2006/relationships/officeDocument" Target="/word/document.xml" /><Relationship Id="coreR67231667" Type="http://schemas.openxmlformats.org/package/2006/relationships/metadata/core-properties" Target="/docProps/core.xml" /><Relationship Id="customR672316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produktmanažer (kód: 28-049-M)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produktmanažer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podkladů pro uzavírání obchodních smluv, popř. objednávek s obchodními partnery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Vedení požadovaných evidencí (evidence objednávek, zákazníků, vedení dokumentace a podkladů pro účetnictví apod.)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Kompletace a vybavování zásilek průvodní dokumentací pro odběratele, přepravce a celní a jiné orgány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Kalkulace cen, příprava podkladů pro fakturaci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správnosti účetních dokladů (faktury, dodací listy), ale i všech ostatních podkladů v expedici vystavovaných nebo přijímaných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Zařizování realizace zakázek včetně přepravy dovozních a vývozních zásilek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technické dokumentaci a ve značení chemických látek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legislativě související s chemickou výrobou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Příprava dat a dalších podkladů pro prezentace chemického produktu, užitku, technických faktů, možnosti využití, potenciálního využití</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Administrativní a technická podpora pracovníků prodeje chemických produktů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Zpracování technické dokumentace k zadání chemicko-technologické specifikace zákazníkem požadovaného produktu technickému a výrobnímu útvaru</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Projednávání běžných záležitostí s obchodními partnery včetně reklamačního řízení</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7"/>
        <w:framePr w:w="8788" w:h="340" w:hRule="exact" w:wrap="none" w:vAnchor="page" w:hAnchor="margin" w:x="28" w:y="11284"/>
        <w:rPr>
          <w:rStyle w:val="C8"/>
          <w:rtl w:val="0"/>
        </w:rPr>
      </w:pPr>
      <w:r>
        <w:rPr>
          <w:rStyle w:val="C8"/>
          <w:rtl w:val="0"/>
        </w:rPr>
        <w:t>Platnost standardu</w:t>
      </w:r>
    </w:p>
    <w:p>
      <w:pPr>
        <w:pStyle w:val="P20"/>
        <w:framePr w:w="4283" w:h="248" w:hRule="exact" w:wrap="none" w:vAnchor="page" w:hAnchor="margin" w:x="28" w:y="11624"/>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Chemický technik produktmanažer, 29.4.2026 0:10:44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podkladů pro uzavírání obchodních smluv, popř. objednávek s obchodními partnery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náležitosti obchodní smlouvy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Vytvoření objednávky na základě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Vedení požadovaných evidencí (evidence objednávek, zákazníků, vedení dokumentace a podkladů pro účetnictví apod.)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Uvést základní principy vedení obchodní evidence</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Roztřídit a zpracovat informace z předem připravených materiálů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c) Uvést a vysvětlit hlavní zásady zápisů v účetnictví a dalších evidencích (specifika oprav, číslování, zakládání, archivace, ...)</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d) Vytvořit účetní doklad (příjemka, výdejka, faktura, ...), začíslovat jej a uvést způsob archivace</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547" w:hRule="exact" w:wrap="none" w:vAnchor="page" w:hAnchor="margin" w:x="28" w:y="8367"/>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Popsat principy a obecné zásady vystavování průvodní a přepravní dokumentace (včetně specifik jednotlivých způsobů přepravy)</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b) Vystavit průvodní odběratelské doklady</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w:t>
      </w:r>
    </w:p>
    <w:p>
      <w:pPr>
        <w:pStyle w:val="P12"/>
        <w:framePr w:w="6710" w:h="376" w:hRule="exact" w:wrap="none" w:vAnchor="page" w:hAnchor="margin" w:x="45" w:y="10373"/>
        <w:rPr>
          <w:rStyle w:val="C3"/>
          <w:rtl w:val="0"/>
        </w:rPr>
      </w:pPr>
    </w:p>
    <w:p>
      <w:pPr>
        <w:pStyle w:val="P13"/>
        <w:framePr w:w="6658" w:h="249" w:hRule="exact" w:wrap="none" w:vAnchor="page" w:hAnchor="margin" w:x="71" w:y="10429"/>
        <w:rPr>
          <w:rStyle w:val="C11"/>
          <w:rtl w:val="0"/>
        </w:rPr>
      </w:pPr>
      <w:r>
        <w:rPr>
          <w:rStyle w:val="C11"/>
          <w:rtl w:val="0"/>
        </w:rPr>
        <w:t>c) Vystavit doklad pro vylosovaného přepravce (automobil, vlak, letadlo, loď)</w:t>
      </w:r>
    </w:p>
    <w:p>
      <w:pPr>
        <w:pStyle w:val="P28"/>
        <w:framePr w:w="3921" w:h="376" w:hRule="exact" w:wrap="none" w:vAnchor="page" w:hAnchor="margin" w:x="6800" w:y="10373"/>
        <w:rPr>
          <w:rStyle w:val="C3"/>
          <w:rtl w:val="0"/>
        </w:rPr>
      </w:pPr>
    </w:p>
    <w:p>
      <w:pPr>
        <w:pStyle w:val="P29"/>
        <w:framePr w:w="3839" w:h="249" w:hRule="exact" w:wrap="none" w:vAnchor="page" w:hAnchor="margin" w:x="6856" w:y="10429"/>
        <w:rPr>
          <w:rStyle w:val="C21"/>
          <w:rtl w:val="0"/>
        </w:rPr>
      </w:pPr>
      <w:r>
        <w:rPr>
          <w:rStyle w:val="C21"/>
          <w:rtl w:val="0"/>
        </w:rPr>
        <w:t>Praktické předvedení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d) Vystavit doklad pro celní orgán</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Kalkulace cen, příprava podkladů pro fakturaci</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a) Vysvětlit pojem kalkulace a její použití, definovat její jednotlivé druhy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Ústní a písemné ověření</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b) Specifikovat kalkulaci ceny</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a písemné ověření</w:t>
      </w:r>
    </w:p>
    <w:p>
      <w:pPr>
        <w:pStyle w:val="P12"/>
        <w:framePr w:w="6710" w:h="376" w:hRule="exact" w:wrap="none" w:vAnchor="page" w:hAnchor="margin" w:x="45" w:y="13242"/>
        <w:rPr>
          <w:rStyle w:val="C3"/>
          <w:rtl w:val="0"/>
        </w:rPr>
      </w:pPr>
    </w:p>
    <w:p>
      <w:pPr>
        <w:pStyle w:val="P13"/>
        <w:framePr w:w="6658" w:h="249" w:hRule="exact" w:wrap="none" w:vAnchor="page" w:hAnchor="margin" w:x="71" w:y="13298"/>
        <w:rPr>
          <w:rStyle w:val="C11"/>
          <w:rtl w:val="0"/>
        </w:rPr>
      </w:pPr>
      <w:r>
        <w:rPr>
          <w:rStyle w:val="C11"/>
          <w:rtl w:val="0"/>
        </w:rPr>
        <w:t>c) Vystavit fakturu na základě obdržených materiálů</w:t>
      </w:r>
    </w:p>
    <w:p>
      <w:pPr>
        <w:pStyle w:val="P28"/>
        <w:framePr w:w="3921" w:h="376" w:hRule="exact" w:wrap="none" w:vAnchor="page" w:hAnchor="margin" w:x="6800" w:y="13242"/>
        <w:rPr>
          <w:rStyle w:val="C3"/>
          <w:rtl w:val="0"/>
        </w:rPr>
      </w:pPr>
    </w:p>
    <w:p>
      <w:pPr>
        <w:pStyle w:val="P29"/>
        <w:framePr w:w="3839" w:h="249" w:hRule="exact" w:wrap="none" w:vAnchor="page" w:hAnchor="margin" w:x="6856" w:y="13298"/>
        <w:rPr>
          <w:rStyle w:val="C21"/>
          <w:rtl w:val="0"/>
        </w:rPr>
      </w:pPr>
      <w:r>
        <w:rPr>
          <w:rStyle w:val="C21"/>
          <w:rtl w:val="0"/>
        </w:rPr>
        <w:t>Praktické předvedení</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29.4.2026 0:10:44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správnosti účetních dokladů (faktury, dodací listy), ale i všech ostatních podkladů v expedici vystavovaných nebo přijímaných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Posoudit správnost a úplnost předložených podkladů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vazbu mezi INCOTERMS a náležitostmi dokladů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340" w:hRule="exact" w:wrap="none" w:vAnchor="page" w:hAnchor="margin" w:x="28" w:y="4479"/>
        <w:rPr>
          <w:rStyle w:val="C18"/>
          <w:rtl w:val="0"/>
        </w:rPr>
      </w:pPr>
      <w:r>
        <w:rPr>
          <w:rStyle w:val="C18"/>
          <w:rtl w:val="0"/>
        </w:rPr>
        <w:t>Zařizování realizace zakázek včetně přepravy dovozních a vývozních zásilek</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Definovat jednotlivé obecné postupy od přijetí objednávky až k po fyzické odeslání zakázky</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Popsat proces dovozu zásilky</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Vyplnit dovozní doklady</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32"/>
        <w:framePr w:w="10710" w:h="248" w:hRule="exact" w:wrap="none" w:vAnchor="page" w:hAnchor="margin" w:x="28" w:y="6767"/>
        <w:rPr>
          <w:rStyle w:val="C23"/>
          <w:rtl w:val="0"/>
        </w:rPr>
      </w:pPr>
      <w:r>
        <w:rPr>
          <w:rStyle w:val="C23"/>
          <w:rtl w:val="0"/>
        </w:rPr>
        <w:t>Je třeba splnit všechna kritéria.</w:t>
      </w:r>
    </w:p>
    <w:p>
      <w:pPr>
        <w:pStyle w:val="P23"/>
        <w:framePr w:w="10710" w:h="340" w:hRule="exact" w:wrap="none" w:vAnchor="page" w:hAnchor="margin" w:x="28" w:y="7202"/>
        <w:rPr>
          <w:rStyle w:val="C18"/>
          <w:rtl w:val="0"/>
        </w:rPr>
      </w:pPr>
      <w:r>
        <w:rPr>
          <w:rStyle w:val="C18"/>
          <w:rtl w:val="0"/>
        </w:rPr>
        <w:t>Orientace v technické dokumentaci a ve značení chemických látek</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K označení chemické látky přiřadit její správný název a stručnou charakteristiku</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Praktické předvedení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Vyhledat v technické dokumentaci zadaná kriteria</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ověření</w:t>
      </w:r>
    </w:p>
    <w:p>
      <w:pPr>
        <w:pStyle w:val="P32"/>
        <w:framePr w:w="10710" w:h="248" w:hRule="exact" w:wrap="none" w:vAnchor="page" w:hAnchor="margin" w:x="28" w:y="9114"/>
        <w:rPr>
          <w:rStyle w:val="C23"/>
          <w:rtl w:val="0"/>
        </w:rPr>
      </w:pPr>
      <w:r>
        <w:rPr>
          <w:rStyle w:val="C23"/>
          <w:rtl w:val="0"/>
        </w:rPr>
        <w:t>Je třeba splnit obě kritéria.</w:t>
      </w:r>
    </w:p>
    <w:p>
      <w:pPr>
        <w:pStyle w:val="P23"/>
        <w:framePr w:w="10710" w:h="340" w:hRule="exact" w:wrap="none" w:vAnchor="page" w:hAnchor="margin" w:x="28" w:y="9550"/>
        <w:rPr>
          <w:rStyle w:val="C18"/>
          <w:rtl w:val="0"/>
        </w:rPr>
      </w:pPr>
      <w:r>
        <w:rPr>
          <w:rStyle w:val="C18"/>
          <w:rtl w:val="0"/>
        </w:rPr>
        <w:t>Orientace v legislativě související s chemickou výrobou</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a) Definovat základ evropské a české chemické legislativy</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Ústní ověření</w:t>
      </w:r>
    </w:p>
    <w:p>
      <w:pPr>
        <w:pStyle w:val="P16"/>
        <w:framePr w:w="6710" w:h="376" w:hRule="exact" w:wrap="none" w:vAnchor="page" w:hAnchor="margin" w:x="45" w:y="10742"/>
        <w:rPr>
          <w:rStyle w:val="C3"/>
          <w:rtl w:val="0"/>
        </w:rPr>
      </w:pPr>
    </w:p>
    <w:p>
      <w:pPr>
        <w:pStyle w:val="P17"/>
        <w:framePr w:w="6658" w:h="249" w:hRule="exact" w:wrap="none" w:vAnchor="page" w:hAnchor="margin" w:x="71" w:y="10798"/>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10742"/>
        <w:rPr>
          <w:rStyle w:val="C3"/>
          <w:rtl w:val="0"/>
        </w:rPr>
      </w:pPr>
    </w:p>
    <w:p>
      <w:pPr>
        <w:pStyle w:val="P31"/>
        <w:framePr w:w="3839" w:h="249" w:hRule="exact" w:wrap="none" w:vAnchor="page" w:hAnchor="margin" w:x="6856" w:y="10798"/>
        <w:rPr>
          <w:rStyle w:val="C22"/>
          <w:rtl w:val="0"/>
        </w:rPr>
      </w:pPr>
      <w:r>
        <w:rPr>
          <w:rStyle w:val="C22"/>
          <w:rtl w:val="0"/>
        </w:rPr>
        <w:t>Praktické předvedení a 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c) Zdůvodnit určitý postup za použití legislativních argumentů</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3"/>
        <w:framePr w:w="10710" w:h="547" w:hRule="exact" w:wrap="none" w:vAnchor="page" w:hAnchor="margin" w:x="28" w:y="12043"/>
        <w:rPr>
          <w:rStyle w:val="C18"/>
          <w:rtl w:val="0"/>
        </w:rPr>
      </w:pPr>
      <w:r>
        <w:rPr>
          <w:rStyle w:val="C18"/>
          <w:rtl w:val="0"/>
        </w:rPr>
        <w:t>Příprava dat a dalších podkladů pro prezentace chemického produktu, užitku, technických faktů, možnosti využití, potenciálního využití</w:t>
      </w:r>
    </w:p>
    <w:p>
      <w:pPr>
        <w:pStyle w:val="P24"/>
        <w:framePr w:w="6713" w:h="376" w:hRule="exact" w:wrap="none" w:vAnchor="page" w:hAnchor="margin" w:x="45" w:y="12690"/>
        <w:rPr>
          <w:rStyle w:val="C3"/>
          <w:rtl w:val="0"/>
        </w:rPr>
      </w:pPr>
    </w:p>
    <w:p>
      <w:pPr>
        <w:pStyle w:val="P25"/>
        <w:framePr w:w="6661" w:h="249" w:hRule="exact" w:wrap="none" w:vAnchor="page" w:hAnchor="margin" w:x="71" w:y="12761"/>
        <w:rPr>
          <w:rStyle w:val="C19"/>
          <w:rtl w:val="0"/>
        </w:rPr>
      </w:pPr>
      <w:r>
        <w:rPr>
          <w:rStyle w:val="C19"/>
          <w:rtl w:val="0"/>
        </w:rPr>
        <w:t>Kritéria hodnocení</w:t>
      </w:r>
    </w:p>
    <w:p>
      <w:pPr>
        <w:pStyle w:val="P26"/>
        <w:framePr w:w="3918" w:h="376" w:hRule="exact" w:wrap="none" w:vAnchor="page" w:hAnchor="margin" w:x="6803" w:y="12690"/>
        <w:rPr>
          <w:rStyle w:val="C3"/>
          <w:rtl w:val="0"/>
        </w:rPr>
      </w:pPr>
    </w:p>
    <w:p>
      <w:pPr>
        <w:pStyle w:val="P27"/>
        <w:framePr w:w="3836" w:h="249" w:hRule="exact" w:wrap="none" w:vAnchor="page" w:hAnchor="margin" w:x="6859" w:y="12761"/>
        <w:rPr>
          <w:rStyle w:val="C20"/>
          <w:rtl w:val="0"/>
        </w:rPr>
      </w:pPr>
      <w:r>
        <w:rPr>
          <w:rStyle w:val="C20"/>
          <w:rtl w:val="0"/>
        </w:rPr>
        <w:t>Způsoby ověření</w:t>
      </w:r>
    </w:p>
    <w:p>
      <w:pPr>
        <w:pStyle w:val="P12"/>
        <w:framePr w:w="6710" w:h="376" w:hRule="exact" w:wrap="none" w:vAnchor="page" w:hAnchor="margin" w:x="45" w:y="13066"/>
        <w:rPr>
          <w:rStyle w:val="C3"/>
          <w:rtl w:val="0"/>
        </w:rPr>
      </w:pPr>
    </w:p>
    <w:p>
      <w:pPr>
        <w:pStyle w:val="P13"/>
        <w:framePr w:w="6658" w:h="249" w:hRule="exact" w:wrap="none" w:vAnchor="page" w:hAnchor="margin" w:x="71" w:y="13122"/>
        <w:rPr>
          <w:rStyle w:val="C11"/>
          <w:rtl w:val="0"/>
        </w:rPr>
      </w:pPr>
      <w:r>
        <w:rPr>
          <w:rStyle w:val="C11"/>
          <w:rtl w:val="0"/>
        </w:rPr>
        <w:t>a) Navrhnout hrubou strukturu prezentace chemického produktu</w:t>
      </w:r>
    </w:p>
    <w:p>
      <w:pPr>
        <w:pStyle w:val="P28"/>
        <w:framePr w:w="3921" w:h="376" w:hRule="exact" w:wrap="none" w:vAnchor="page" w:hAnchor="margin" w:x="6800" w:y="13066"/>
        <w:rPr>
          <w:rStyle w:val="C3"/>
          <w:rtl w:val="0"/>
        </w:rPr>
      </w:pPr>
    </w:p>
    <w:p>
      <w:pPr>
        <w:pStyle w:val="P29"/>
        <w:framePr w:w="3839" w:h="249" w:hRule="exact" w:wrap="none" w:vAnchor="page" w:hAnchor="margin" w:x="6856" w:y="13122"/>
        <w:rPr>
          <w:rStyle w:val="C21"/>
          <w:rtl w:val="0"/>
        </w:rPr>
      </w:pPr>
      <w:r>
        <w:rPr>
          <w:rStyle w:val="C21"/>
          <w:rtl w:val="0"/>
        </w:rPr>
        <w:t>Ústní a písemné ověření</w:t>
      </w:r>
    </w:p>
    <w:p>
      <w:pPr>
        <w:pStyle w:val="P16"/>
        <w:framePr w:w="6710" w:h="376" w:hRule="exact" w:wrap="none" w:vAnchor="page" w:hAnchor="margin" w:x="45" w:y="13442"/>
        <w:rPr>
          <w:rStyle w:val="C3"/>
          <w:rtl w:val="0"/>
        </w:rPr>
      </w:pPr>
    </w:p>
    <w:p>
      <w:pPr>
        <w:pStyle w:val="P17"/>
        <w:framePr w:w="6658" w:h="249" w:hRule="exact" w:wrap="none" w:vAnchor="page" w:hAnchor="margin" w:x="71" w:y="13498"/>
        <w:rPr>
          <w:rStyle w:val="C13"/>
          <w:rtl w:val="0"/>
        </w:rPr>
      </w:pPr>
      <w:r>
        <w:rPr>
          <w:rStyle w:val="C13"/>
          <w:rtl w:val="0"/>
        </w:rPr>
        <w:t>b) Uvést a popsat potřebné vstupní informace pro tvorbu prezentace</w:t>
      </w:r>
    </w:p>
    <w:p>
      <w:pPr>
        <w:pStyle w:val="P30"/>
        <w:framePr w:w="3921" w:h="376" w:hRule="exact" w:wrap="none" w:vAnchor="page" w:hAnchor="margin" w:x="6800" w:y="13442"/>
        <w:rPr>
          <w:rStyle w:val="C3"/>
          <w:rtl w:val="0"/>
        </w:rPr>
      </w:pPr>
    </w:p>
    <w:p>
      <w:pPr>
        <w:pStyle w:val="P31"/>
        <w:framePr w:w="3839" w:h="249" w:hRule="exact" w:wrap="none" w:vAnchor="page" w:hAnchor="margin" w:x="6856" w:y="13498"/>
        <w:rPr>
          <w:rStyle w:val="C22"/>
          <w:rtl w:val="0"/>
        </w:rPr>
      </w:pPr>
      <w:r>
        <w:rPr>
          <w:rStyle w:val="C22"/>
          <w:rtl w:val="0"/>
        </w:rPr>
        <w:t>Ústní ověření</w:t>
      </w:r>
    </w:p>
    <w:p>
      <w:pPr>
        <w:pStyle w:val="P12"/>
        <w:framePr w:w="6710" w:h="376" w:hRule="exact" w:wrap="none" w:vAnchor="page" w:hAnchor="margin" w:x="45" w:y="13819"/>
        <w:rPr>
          <w:rStyle w:val="C3"/>
          <w:rtl w:val="0"/>
        </w:rPr>
      </w:pPr>
    </w:p>
    <w:p>
      <w:pPr>
        <w:pStyle w:val="P13"/>
        <w:framePr w:w="6658" w:h="249" w:hRule="exact" w:wrap="none" w:vAnchor="page" w:hAnchor="margin" w:x="71" w:y="13875"/>
        <w:rPr>
          <w:rStyle w:val="C11"/>
          <w:rtl w:val="0"/>
        </w:rPr>
      </w:pPr>
      <w:r>
        <w:rPr>
          <w:rStyle w:val="C11"/>
          <w:rtl w:val="0"/>
        </w:rPr>
        <w:t>c) Vytvořit jednoduchou prezentaci zvoleného produktu</w:t>
      </w:r>
    </w:p>
    <w:p>
      <w:pPr>
        <w:pStyle w:val="P28"/>
        <w:framePr w:w="3921" w:h="376" w:hRule="exact" w:wrap="none" w:vAnchor="page" w:hAnchor="margin" w:x="6800" w:y="13819"/>
        <w:rPr>
          <w:rStyle w:val="C3"/>
          <w:rtl w:val="0"/>
        </w:rPr>
      </w:pPr>
    </w:p>
    <w:p>
      <w:pPr>
        <w:pStyle w:val="P29"/>
        <w:framePr w:w="3839" w:h="249" w:hRule="exact" w:wrap="none" w:vAnchor="page" w:hAnchor="margin" w:x="6856" w:y="13875"/>
        <w:rPr>
          <w:rStyle w:val="C21"/>
          <w:rtl w:val="0"/>
        </w:rPr>
      </w:pPr>
      <w:r>
        <w:rPr>
          <w:rStyle w:val="C21"/>
          <w:rtl w:val="0"/>
        </w:rPr>
        <w:t>Praktické předvedení</w:t>
      </w:r>
    </w:p>
    <w:p>
      <w:pPr>
        <w:pStyle w:val="P32"/>
        <w:framePr w:w="10710" w:h="248" w:hRule="exact" w:wrap="none" w:vAnchor="page" w:hAnchor="margin" w:x="28" w:y="14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29.4.2026 0:10:44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Administrativní a 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jednoduchou prezentaci vzorku produktu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Zpracování technické dokumentace k zadání chemicko-technologické specifikace zákazníkem požadovaného produktu technickému a výrobnímu útvaru</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Písemné ověření</w:t>
      </w:r>
    </w:p>
    <w:p>
      <w:pPr>
        <w:pStyle w:val="P16"/>
        <w:framePr w:w="6710" w:h="607" w:hRule="exact" w:wrap="none" w:vAnchor="page" w:hAnchor="margin" w:x="45" w:y="5525"/>
        <w:rPr>
          <w:rStyle w:val="C3"/>
          <w:rtl w:val="0"/>
        </w:rPr>
      </w:pPr>
    </w:p>
    <w:p>
      <w:pPr>
        <w:pStyle w:val="P17"/>
        <w:framePr w:w="6658" w:h="480" w:hRule="exact" w:wrap="none" w:vAnchor="page" w:hAnchor="margin" w:x="71" w:y="5581"/>
        <w:rPr>
          <w:rStyle w:val="C13"/>
          <w:rtl w:val="0"/>
        </w:rPr>
      </w:pPr>
      <w:r>
        <w:rPr>
          <w:rStyle w:val="C13"/>
          <w:rtl w:val="0"/>
        </w:rPr>
        <w:t>b) Uvést obecné náležitosti zadání chemicko-technologické specifikace produktu</w:t>
      </w:r>
    </w:p>
    <w:p>
      <w:pPr>
        <w:pStyle w:val="P30"/>
        <w:framePr w:w="3921" w:h="607" w:hRule="exact" w:wrap="none" w:vAnchor="page" w:hAnchor="margin" w:x="6800" w:y="5525"/>
        <w:rPr>
          <w:rStyle w:val="C3"/>
          <w:rtl w:val="0"/>
        </w:rPr>
      </w:pPr>
    </w:p>
    <w:p>
      <w:pPr>
        <w:pStyle w:val="P31"/>
        <w:framePr w:w="3839" w:h="480" w:hRule="exact" w:wrap="none" w:vAnchor="page" w:hAnchor="margin" w:x="6856" w:y="5581"/>
        <w:rPr>
          <w:rStyle w:val="C22"/>
          <w:rtl w:val="0"/>
        </w:rPr>
      </w:pPr>
      <w:r>
        <w:rPr>
          <w:rStyle w:val="C22"/>
          <w:rtl w:val="0"/>
        </w:rPr>
        <w:t>Písemné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c) Zpracovat návrh formuláře pro zadání výroby</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32"/>
        <w:framePr w:w="10710" w:h="248" w:hRule="exact" w:wrap="none" w:vAnchor="page" w:hAnchor="margin" w:x="28" w:y="6621"/>
        <w:rPr>
          <w:rStyle w:val="C23"/>
          <w:rtl w:val="0"/>
        </w:rPr>
      </w:pPr>
      <w:r>
        <w:rPr>
          <w:rStyle w:val="C23"/>
          <w:rtl w:val="0"/>
        </w:rPr>
        <w:t>Je třeba splnit všechna kritéria.</w:t>
      </w:r>
    </w:p>
    <w:p>
      <w:pPr>
        <w:pStyle w:val="P23"/>
        <w:framePr w:w="10710" w:h="340" w:hRule="exact" w:wrap="none" w:vAnchor="page" w:hAnchor="margin" w:x="28" w:y="7057"/>
        <w:rPr>
          <w:rStyle w:val="C18"/>
          <w:rtl w:val="0"/>
        </w:rPr>
      </w:pPr>
      <w:r>
        <w:rPr>
          <w:rStyle w:val="C18"/>
          <w:rtl w:val="0"/>
        </w:rPr>
        <w:t>Projednávání běžných záležitostí s obchodními partnery včetně reklamačního 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Popsat obecný postup obchodního případu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a písemné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Definovat postup reklamačního řízení</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a písemné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Vytvořit reklamační protokol</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32"/>
        <w:framePr w:w="10710" w:h="248" w:hRule="exact" w:wrap="none" w:vAnchor="page" w:hAnchor="margin" w:x="28" w:y="9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29.4.2026 0:10:44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úkoly a příklady prověřující oblast požadovaných znalostí a dovedností, zejména se jedná o zpracování či praktické předvedení případových studií. Při hodnocení sleduje zkoušející propojení teoretických znalostí a jejich praktické využití v rámci studie.</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Testování je třeba zaměřit na:</w:t>
      </w:r>
    </w:p>
    <w:p>
      <w:pPr>
        <w:keepNext w:val="0"/>
        <w:keepLines w:val="1"/>
        <w:framePr w:w="10766" w:h="34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•teoretické znalosti v oblasti obchodu zaměřených na chemické produkty,</w:t>
      </w:r>
    </w:p>
    <w:p>
      <w:pPr>
        <w:keepNext w:val="0"/>
        <w:keepLines w:val="1"/>
        <w:framePr w:w="10766" w:h="34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•přípravu pro obchodní jednání,</w:t>
      </w:r>
    </w:p>
    <w:p>
      <w:pPr>
        <w:keepNext w:val="0"/>
        <w:keepLines w:val="1"/>
        <w:framePr w:w="10766" w:h="34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•specifikaci a prezentaci technických vlastností produktu,</w:t>
      </w:r>
    </w:p>
    <w:p>
      <w:pPr>
        <w:keepNext w:val="0"/>
        <w:keepLines w:val="1"/>
        <w:framePr w:w="10766" w:h="34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dokumentací, telekomunikační a zobrazovací technikou.</w:t>
      </w:r>
    </w:p>
    <w:p>
      <w:pPr>
        <w:pStyle w:val="P33"/>
        <w:framePr w:w="10766" w:h="1837" w:hRule="exact" w:wrap="none" w:vAnchor="page" w:hAnchor="margin" w:x="0" w:y="6498"/>
        <w:rPr>
          <w:rStyle w:val="C3"/>
          <w:rtl w:val="0"/>
        </w:rPr>
      </w:pPr>
    </w:p>
    <w:p>
      <w:pPr>
        <w:pStyle w:val="P35"/>
        <w:framePr w:w="10710" w:h="340" w:hRule="exact" w:wrap="none" w:vAnchor="page" w:hAnchor="margin" w:x="28" w:y="6498"/>
        <w:rPr>
          <w:rStyle w:val="C25"/>
          <w:rtl w:val="0"/>
        </w:rPr>
      </w:pPr>
      <w:r>
        <w:rPr>
          <w:rStyle w:val="C25"/>
          <w:rtl w:val="0"/>
        </w:rPr>
        <w:t>Výsledné hodnocení</w:t>
      </w:r>
    </w:p>
    <w:p>
      <w:pPr>
        <w:keepNext w:val="0"/>
        <w:keepLines w:val="0"/>
        <w:framePr w:w="10766" w:h="1497"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62"/>
        <w:rPr>
          <w:rStyle w:val="C3"/>
          <w:rtl w:val="0"/>
        </w:rPr>
      </w:pPr>
    </w:p>
    <w:p>
      <w:pPr>
        <w:pStyle w:val="P35"/>
        <w:framePr w:w="10710" w:h="340" w:hRule="exact" w:wrap="none" w:vAnchor="page" w:hAnchor="margin" w:x="28" w:y="8562"/>
        <w:rPr>
          <w:rStyle w:val="C25"/>
          <w:rtl w:val="0"/>
        </w:rPr>
      </w:pPr>
      <w:r>
        <w:rPr>
          <w:rStyle w:val="C25"/>
          <w:rtl w:val="0"/>
        </w:rPr>
        <w:t>Počet zkoušejících</w:t>
      </w:r>
    </w:p>
    <w:p>
      <w:pPr>
        <w:keepNext w:val="0"/>
        <w:keepLines w:val="0"/>
        <w:framePr w:w="10766" w:h="1036" w:hRule="exact" w:wrap="none" w:vAnchor="page" w:hAnchor="margin" w:x="0" w:y="8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produktmanažer, 29.4.2026 0:10:44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7 let odborné praxe v řídicích pozicích v oblasti chemické výroby a obchodu (např. ve funkci obchodníka či vedoucího úseku zahrnující pracoviště s činnostmi příslušné profesní kvalifikace),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7 let odborné praxe v řídicích pozicích v oblasti chemické výroby a obchodu (např. ve funkci obchodníka či vedoucího úseku zahrnující pracoviště s činnostmi příslušné profesní kvalifikace),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7 let odborné praxe v řídicích pozicích v oblasti chemické výroby a obchodu (např. ve funkci obchodníka či vedoucího úseku zahrnující pracoviště s činnostmi příslušné profesní kvalifikace),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 vysokoškolské vzdělání a alespoň 7 let odborné praxe v oblasti chemické výroby a obchodu (z toho alespoň 4 roky odborné praxe ve funkci obchodníka či vedoucího úseku zahrnující pracoviště s činnostmi příslušné profesní kvalifikace),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8"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3878" w:hRule="exact" w:wrap="none" w:vAnchor="page" w:hAnchor="margin" w:x="0" w:y="1197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3878" w:hRule="exact" w:wrap="none" w:vAnchor="page" w:hAnchor="margin" w:x="0" w:y="1197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a potřebnou zobrazovací technikou,</w:t>
      </w:r>
    </w:p>
    <w:p>
      <w:pPr>
        <w:keepNext w:val="0"/>
        <w:keepLines w:val="1"/>
        <w:framePr w:w="10766" w:h="3878" w:hRule="exact" w:wrap="none" w:vAnchor="page" w:hAnchor="margin" w:x="0" w:y="1197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a přísun potřebné energie odpovídající bezpečnostním předpisům.</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Chemický technik produktmanažer, 29.4.2026 0:10:44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w:t>
      </w:r>
    </w:p>
    <w:p>
      <w:pPr>
        <w:pStyle w:val="P21"/>
        <w:framePr w:w="7654" w:h="331" w:hRule="exact" w:wrap="none" w:vAnchor="page" w:hAnchor="margin" w:x="28" w:y="15940"/>
        <w:rPr>
          <w:rStyle w:val="C16"/>
          <w:rtl w:val="0"/>
        </w:rPr>
      </w:pPr>
      <w:r>
        <w:rPr>
          <w:rStyle w:val="C16"/>
          <w:rtl w:val="0"/>
        </w:rPr>
        <w:t>Chemický technik produktmanažer, 29.4.2026 0:10:44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Chemický technik produktmanažer, 29.4.2026 0:10:44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7014C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8A191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30917B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C63AA3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