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94010" Type="http://schemas.openxmlformats.org/officeDocument/2006/relationships/officeDocument" Target="/word/document.xml" /><Relationship Id="coreR2AF94010" Type="http://schemas.openxmlformats.org/package/2006/relationships/metadata/core-properties" Target="/docProps/core.xml" /><Relationship Id="customR2AF940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Technik/technička pro recyklaci nebo 28-095-R Samostatný technik / samostatná technička pro recyklaci + střední vzdělání s maturitní zkouškou a alespoň 5 let odborné praxe ve firmách zabývajících se recyklací odpadů a druhotných surovin.</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Technik/technička pro recyklaci, 29.10.2026 3:13:19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EFF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33DE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