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FFFDC" Type="http://schemas.openxmlformats.org/officeDocument/2006/relationships/officeDocument" Target="/word/document.xml" /><Relationship Id="coreR646FFFDC" Type="http://schemas.openxmlformats.org/package/2006/relationships/metadata/core-properties" Target="/docProps/core.xml" /><Relationship Id="customR646FFF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pro automatickou identifikaci RFID (kód: 26-033-M)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automatickou identifikaci (RFID)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a montáž systému pro automatickou identifikaci RFID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Nastavení a testování elektrických nebo elektronických zařízení automatické identifikace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Detekování závady a oprava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18.9.2026 2:41:31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(odkaz na povolání v NSP - https://www.nsp.cz/jednotka-prace/elektrotechnik-pro-automa#zdravotni-zpusobilost).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elektrotechnické způsobilosti podle vyhlášky č. 50/1978 Sb., v aktuálním znění, minimálně dle §6.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situace, připraví autorizovaná osoba tři zadání, jedno ze zadání si uchazeč vylosuje.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situace, připraví autorizovaná osoba jedno zadání.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a) se považuje uvedení příkladů přímých a nepřímých účinků elektrického proudu na lidský organismus, vliv velikosti a frekvence proudu a doby jeho působení.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b) se považuje znalost poskytnutí první pomoci při úrazu elektrickým výbojem, specifické následky výboje na organizmus, určení priorit při ošetření.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c) se považuje znalost poskytnutí první pomoci při úrazu elektrickým proudem, postup záchranných prací v závislosti na rozsahu úrazu (vyproštění, ověření životních funkcí, oživovací pokusy, ošetření poranění, přivolání lékařské pomoci).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18.9.2026 2:41:31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18.9.2026 2:41:31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