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BB3F3D" Type="http://schemas.openxmlformats.org/officeDocument/2006/relationships/officeDocument" Target="/word/document.xml" /><Relationship Id="coreR15BB3F3D" Type="http://schemas.openxmlformats.org/package/2006/relationships/metadata/core-properties" Target="/docProps/core.xml" /><Relationship Id="customR15BB3F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Měření elektrických veličin a parametrů zabezpečovacích a sdělovacích zařízení, vyhodnocení naměřených veličin</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zabezpečovacích systémů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Nastavení řídicích jednotek a ústředen zabezpečovacích systémů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Diagnostika poruch zabezpečovacích a sdělovacích systémů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veličin pomocí PC</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4283" w:h="248" w:hRule="exact" w:wrap="none" w:vAnchor="page" w:hAnchor="margin" w:x="28" w:y="10119"/>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28.4.2026 23:08:14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na výkresech instalovaná zabezpečovací a sdělovací zařízení, jejich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547" w:hRule="exact" w:wrap="none" w:vAnchor="page" w:hAnchor="margin" w:x="28" w:y="8659"/>
        <w:rPr>
          <w:rStyle w:val="C18"/>
          <w:rtl w:val="0"/>
        </w:rPr>
      </w:pPr>
      <w:r>
        <w:rPr>
          <w:rStyle w:val="C18"/>
          <w:rtl w:val="0"/>
        </w:rPr>
        <w:t>Měření elektrických veličin a parametrů zabezpečovacích a sdělovacích zařízení, vyhodnocení naměřených veličin</w:t>
      </w:r>
    </w:p>
    <w:p>
      <w:pPr>
        <w:pStyle w:val="P24"/>
        <w:framePr w:w="6713" w:h="376" w:hRule="exact" w:wrap="none" w:vAnchor="page" w:hAnchor="margin" w:x="45" w:y="9306"/>
        <w:rPr>
          <w:rStyle w:val="C3"/>
          <w:rtl w:val="0"/>
        </w:rPr>
      </w:pPr>
    </w:p>
    <w:p>
      <w:pPr>
        <w:pStyle w:val="P25"/>
        <w:framePr w:w="6661" w:h="249" w:hRule="exact" w:wrap="none" w:vAnchor="page" w:hAnchor="margin" w:x="71" w:y="9377"/>
        <w:rPr>
          <w:rStyle w:val="C19"/>
          <w:rtl w:val="0"/>
        </w:rPr>
      </w:pPr>
      <w:r>
        <w:rPr>
          <w:rStyle w:val="C19"/>
          <w:rtl w:val="0"/>
        </w:rPr>
        <w:t>Kritéria hodnocení</w:t>
      </w:r>
    </w:p>
    <w:p>
      <w:pPr>
        <w:pStyle w:val="P26"/>
        <w:framePr w:w="3918" w:h="376" w:hRule="exact" w:wrap="none" w:vAnchor="page" w:hAnchor="margin" w:x="6803" w:y="9306"/>
        <w:rPr>
          <w:rStyle w:val="C3"/>
          <w:rtl w:val="0"/>
        </w:rPr>
      </w:pPr>
    </w:p>
    <w:p>
      <w:pPr>
        <w:pStyle w:val="P27"/>
        <w:framePr w:w="3836" w:h="249" w:hRule="exact" w:wrap="none" w:vAnchor="page" w:hAnchor="margin" w:x="6859" w:y="9377"/>
        <w:rPr>
          <w:rStyle w:val="C20"/>
          <w:rtl w:val="0"/>
        </w:rPr>
      </w:pPr>
      <w:r>
        <w:rPr>
          <w:rStyle w:val="C20"/>
          <w:rtl w:val="0"/>
        </w:rPr>
        <w:t>Způsoby ověření</w:t>
      </w:r>
    </w:p>
    <w:p>
      <w:pPr>
        <w:pStyle w:val="P12"/>
        <w:framePr w:w="6710" w:h="831" w:hRule="exact" w:wrap="none" w:vAnchor="page" w:hAnchor="margin" w:x="45" w:y="9682"/>
        <w:rPr>
          <w:rStyle w:val="C3"/>
          <w:rtl w:val="0"/>
        </w:rPr>
      </w:pPr>
    </w:p>
    <w:p>
      <w:pPr>
        <w:pStyle w:val="P13"/>
        <w:framePr w:w="6658" w:h="704" w:hRule="exact" w:wrap="none" w:vAnchor="page" w:hAnchor="margin" w:x="71" w:y="9738"/>
        <w:rPr>
          <w:rStyle w:val="C11"/>
          <w:rtl w:val="0"/>
        </w:rPr>
      </w:pPr>
      <w:r>
        <w:rPr>
          <w:rStyle w:val="C11"/>
          <w:rtl w:val="0"/>
        </w:rPr>
        <w:t>a) Vybrat vhodný analogový nebo číslicový měřicí přístroj pro změření základních elektrických veličin a parametrů zadaného zabezpečovacího či sdělovacího zařízení nebo prvku</w:t>
      </w:r>
    </w:p>
    <w:p>
      <w:pPr>
        <w:pStyle w:val="P28"/>
        <w:framePr w:w="3921" w:h="831" w:hRule="exact" w:wrap="none" w:vAnchor="page" w:hAnchor="margin" w:x="6800" w:y="9682"/>
        <w:rPr>
          <w:rStyle w:val="C3"/>
          <w:rtl w:val="0"/>
        </w:rPr>
      </w:pPr>
    </w:p>
    <w:p>
      <w:pPr>
        <w:pStyle w:val="P29"/>
        <w:framePr w:w="3839" w:h="704" w:hRule="exact" w:wrap="none" w:vAnchor="page" w:hAnchor="margin" w:x="6856" w:y="9738"/>
        <w:rPr>
          <w:rStyle w:val="C21"/>
          <w:rtl w:val="0"/>
        </w:rPr>
      </w:pPr>
      <w:r>
        <w:rPr>
          <w:rStyle w:val="C21"/>
          <w:rtl w:val="0"/>
        </w:rPr>
        <w:t>Praktické předvedení a ústní ověření</w:t>
      </w:r>
    </w:p>
    <w:p>
      <w:pPr>
        <w:pStyle w:val="P16"/>
        <w:framePr w:w="6710" w:h="607" w:hRule="exact" w:wrap="none" w:vAnchor="page" w:hAnchor="margin" w:x="45" w:y="10513"/>
        <w:rPr>
          <w:rStyle w:val="C3"/>
          <w:rtl w:val="0"/>
        </w:rPr>
      </w:pPr>
    </w:p>
    <w:p>
      <w:pPr>
        <w:pStyle w:val="P17"/>
        <w:framePr w:w="6658" w:h="480" w:hRule="exact" w:wrap="none" w:vAnchor="page" w:hAnchor="margin" w:x="71" w:y="10569"/>
        <w:rPr>
          <w:rStyle w:val="C13"/>
          <w:rtl w:val="0"/>
        </w:rPr>
      </w:pPr>
      <w:r>
        <w:rPr>
          <w:rStyle w:val="C13"/>
          <w:rtl w:val="0"/>
        </w:rPr>
        <w:t>b) Proměřit a provést kontrolu funkčnosti a parametrů zařízení a rozvodů v souladu s technickou dokumentací</w:t>
      </w:r>
    </w:p>
    <w:p>
      <w:pPr>
        <w:pStyle w:val="P30"/>
        <w:framePr w:w="3921" w:h="607" w:hRule="exact" w:wrap="none" w:vAnchor="page" w:hAnchor="margin" w:x="6800" w:y="10513"/>
        <w:rPr>
          <w:rStyle w:val="C3"/>
          <w:rtl w:val="0"/>
        </w:rPr>
      </w:pPr>
    </w:p>
    <w:p>
      <w:pPr>
        <w:pStyle w:val="P31"/>
        <w:framePr w:w="3839" w:h="480" w:hRule="exact" w:wrap="none" w:vAnchor="page" w:hAnchor="margin" w:x="6856" w:y="10569"/>
        <w:rPr>
          <w:rStyle w:val="C22"/>
          <w:rtl w:val="0"/>
        </w:rPr>
      </w:pPr>
      <w:r>
        <w:rPr>
          <w:rStyle w:val="C22"/>
          <w:rtl w:val="0"/>
        </w:rPr>
        <w:t>Praktické předvedení a ústní ověření</w:t>
      </w:r>
    </w:p>
    <w:p>
      <w:pPr>
        <w:pStyle w:val="P12"/>
        <w:framePr w:w="6710" w:h="831" w:hRule="exact" w:wrap="none" w:vAnchor="page" w:hAnchor="margin" w:x="45" w:y="11120"/>
        <w:rPr>
          <w:rStyle w:val="C3"/>
          <w:rtl w:val="0"/>
        </w:rPr>
      </w:pPr>
    </w:p>
    <w:p>
      <w:pPr>
        <w:pStyle w:val="P13"/>
        <w:framePr w:w="6658" w:h="704" w:hRule="exact" w:wrap="none" w:vAnchor="page" w:hAnchor="margin" w:x="71" w:y="11176"/>
        <w:rPr>
          <w:rStyle w:val="C11"/>
          <w:rtl w:val="0"/>
        </w:rPr>
      </w:pPr>
      <w:r>
        <w:rPr>
          <w:rStyle w:val="C11"/>
          <w:rtl w:val="0"/>
        </w:rPr>
        <w:t>c) Sestavit měřicí obvod pro měření tří zadaných elektrických veličin zabezpečovacího systému a zvolit vhodnou měřicí metodu (postačuje předvést sestavení jednoho typu měřicího obvodu)</w:t>
      </w:r>
    </w:p>
    <w:p>
      <w:pPr>
        <w:pStyle w:val="P28"/>
        <w:framePr w:w="3921" w:h="831" w:hRule="exact" w:wrap="none" w:vAnchor="page" w:hAnchor="margin" w:x="6800" w:y="11120"/>
        <w:rPr>
          <w:rStyle w:val="C3"/>
          <w:rtl w:val="0"/>
        </w:rPr>
      </w:pPr>
    </w:p>
    <w:p>
      <w:pPr>
        <w:pStyle w:val="P29"/>
        <w:framePr w:w="3839" w:h="704" w:hRule="exact" w:wrap="none" w:vAnchor="page" w:hAnchor="margin" w:x="6856" w:y="11176"/>
        <w:rPr>
          <w:rStyle w:val="C21"/>
          <w:rtl w:val="0"/>
        </w:rPr>
      </w:pPr>
      <w:r>
        <w:rPr>
          <w:rStyle w:val="C21"/>
          <w:rtl w:val="0"/>
        </w:rPr>
        <w:t>Praktické předvedení a ústní ověření</w:t>
      </w:r>
    </w:p>
    <w:p>
      <w:pPr>
        <w:pStyle w:val="P16"/>
        <w:framePr w:w="6710" w:h="831" w:hRule="exact" w:wrap="none" w:vAnchor="page" w:hAnchor="margin" w:x="45" w:y="11951"/>
        <w:rPr>
          <w:rStyle w:val="C3"/>
          <w:rtl w:val="0"/>
        </w:rPr>
      </w:pPr>
    </w:p>
    <w:p>
      <w:pPr>
        <w:pStyle w:val="P17"/>
        <w:framePr w:w="6658" w:h="704" w:hRule="exact" w:wrap="none" w:vAnchor="page" w:hAnchor="margin" w:x="71" w:y="12007"/>
        <w:rPr>
          <w:rStyle w:val="C13"/>
          <w:rtl w:val="0"/>
        </w:rPr>
      </w:pPr>
      <w:r>
        <w:rPr>
          <w:rStyle w:val="C13"/>
          <w:rtl w:val="0"/>
        </w:rPr>
        <w:t>d) Změřit a diagnosticky vyhodnotit zadané elektrické či elektronické zabezpečovací a sdělovací zařízení podle metod měření běžně používaných při diagnostice elektrických obvodů</w:t>
      </w:r>
    </w:p>
    <w:p>
      <w:pPr>
        <w:pStyle w:val="P30"/>
        <w:framePr w:w="3921" w:h="831" w:hRule="exact" w:wrap="none" w:vAnchor="page" w:hAnchor="margin" w:x="6800" w:y="11951"/>
        <w:rPr>
          <w:rStyle w:val="C3"/>
          <w:rtl w:val="0"/>
        </w:rPr>
      </w:pPr>
    </w:p>
    <w:p>
      <w:pPr>
        <w:pStyle w:val="P31"/>
        <w:framePr w:w="3839" w:h="704"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28.4.2026 23:08:14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cílených otázek prokázat přehled o druzích a principech fungování různých zabezpečovacích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elektrotechnické práce při montáži a zapojování zabezpečovacích a sdělovacích systémů 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Zapojit přístroje v určených obvodech zabezpečovacích a sdělovacích systémů, dodržovat zásady pro připojení elektrických přístrojů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Oživit zadaný zabezpečovací a sdělovací systém</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zdůvodnění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Nastavení řídicích jednotek a ústředen zabezpečovacích systémů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Ověřit funkčnost zapojeného zabezpečovacího a sdělovacího systému</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zdůvodnění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zdůvodnění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Provést test čidel podle zadání</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zdůvodnění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Diagnostika poruch zabezpečovacích a sdělovacích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zdůvodnění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Vypracovat protokol (dokumentaci) o poruše</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obě kritéria.</w:t>
      </w:r>
    </w:p>
    <w:p>
      <w:pPr>
        <w:pStyle w:val="P23"/>
        <w:framePr w:w="10710" w:h="340" w:hRule="exact" w:wrap="none" w:vAnchor="page" w:hAnchor="margin" w:x="28" w:y="11842"/>
        <w:rPr>
          <w:rStyle w:val="C18"/>
          <w:rtl w:val="0"/>
        </w:rPr>
      </w:pPr>
      <w:r>
        <w:rPr>
          <w:rStyle w:val="C18"/>
          <w:rtl w:val="0"/>
        </w:rPr>
        <w:t>Měření elektrických veličin pomocí PC</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376" w:hRule="exact" w:wrap="none" w:vAnchor="page" w:hAnchor="margin" w:x="45" w:y="13265"/>
        <w:rPr>
          <w:rStyle w:val="C3"/>
          <w:rtl w:val="0"/>
        </w:rPr>
      </w:pPr>
    </w:p>
    <w:p>
      <w:pPr>
        <w:pStyle w:val="P17"/>
        <w:framePr w:w="6658" w:h="249" w:hRule="exact" w:wrap="none" w:vAnchor="page" w:hAnchor="margin" w:x="71" w:y="13321"/>
        <w:rPr>
          <w:rStyle w:val="C13"/>
          <w:rtl w:val="0"/>
        </w:rPr>
      </w:pPr>
      <w:r>
        <w:rPr>
          <w:rStyle w:val="C13"/>
          <w:rtl w:val="0"/>
        </w:rPr>
        <w:t>b) Zpracovat dokumentaci k naměřeným skutečnostem</w:t>
      </w:r>
    </w:p>
    <w:p>
      <w:pPr>
        <w:pStyle w:val="P30"/>
        <w:framePr w:w="3921" w:h="376" w:hRule="exact" w:wrap="none" w:vAnchor="page" w:hAnchor="margin" w:x="6800" w:y="13265"/>
        <w:rPr>
          <w:rStyle w:val="C3"/>
          <w:rtl w:val="0"/>
        </w:rPr>
      </w:pPr>
    </w:p>
    <w:p>
      <w:pPr>
        <w:pStyle w:val="P31"/>
        <w:framePr w:w="3839" w:h="249" w:hRule="exact" w:wrap="none" w:vAnchor="page" w:hAnchor="margin" w:x="6856" w:y="13321"/>
        <w:rPr>
          <w:rStyle w:val="C22"/>
          <w:rtl w:val="0"/>
        </w:rPr>
      </w:pPr>
      <w:r>
        <w:rPr>
          <w:rStyle w:val="C22"/>
          <w:rtl w:val="0"/>
        </w:rPr>
        <w:t>Praktické předvedení a ústní zdůvodnění</w:t>
      </w:r>
    </w:p>
    <w:p>
      <w:pPr>
        <w:pStyle w:val="P32"/>
        <w:framePr w:w="10710" w:h="248" w:hRule="exact" w:wrap="none" w:vAnchor="page" w:hAnchor="margin" w:x="28" w:y="137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28.4.2026 23:08:14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účinky elektrického proudu na člověka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poskytnutí první pomoci při úrazu elektrickým proudem</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3929"/>
        <w:rPr>
          <w:rStyle w:val="C3"/>
          <w:rtl w:val="0"/>
        </w:rPr>
      </w:pPr>
    </w:p>
    <w:p>
      <w:pPr>
        <w:pStyle w:val="P13"/>
        <w:framePr w:w="6658" w:h="704" w:hRule="exact" w:wrap="none" w:vAnchor="page" w:hAnchor="margin" w:x="71" w:y="3985"/>
        <w:rPr>
          <w:rStyle w:val="C11"/>
          <w:rtl w:val="0"/>
        </w:rPr>
      </w:pPr>
      <w:r>
        <w:rPr>
          <w:rStyle w:val="C11"/>
          <w:rtl w:val="0"/>
        </w:rPr>
        <w:t>c) Vysvětlit princip proudového chrániče, uvést příklady použití proudového chrániče, vysvětlit jeho funkci a uvést příklady použití v elektrických instalacích</w:t>
      </w:r>
    </w:p>
    <w:p>
      <w:pPr>
        <w:pStyle w:val="P28"/>
        <w:framePr w:w="3921" w:h="831" w:hRule="exact" w:wrap="none" w:vAnchor="page" w:hAnchor="margin" w:x="6800" w:y="3929"/>
        <w:rPr>
          <w:rStyle w:val="C3"/>
          <w:rtl w:val="0"/>
        </w:rPr>
      </w:pPr>
    </w:p>
    <w:p>
      <w:pPr>
        <w:pStyle w:val="P29"/>
        <w:framePr w:w="3839" w:h="704" w:hRule="exact" w:wrap="none" w:vAnchor="page" w:hAnchor="margin" w:x="6856" w:y="3985"/>
        <w:rPr>
          <w:rStyle w:val="C21"/>
          <w:rtl w:val="0"/>
        </w:rPr>
      </w:pPr>
      <w:r>
        <w:rPr>
          <w:rStyle w:val="C21"/>
          <w:rtl w:val="0"/>
        </w:rPr>
        <w:t>Praktické předvedení s nakreslením schématu a ústním ověřením</w:t>
      </w:r>
    </w:p>
    <w:p>
      <w:pPr>
        <w:pStyle w:val="P32"/>
        <w:framePr w:w="10710" w:h="248" w:hRule="exact" w:wrap="none" w:vAnchor="page" w:hAnchor="margin" w:x="28" w:y="4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28.4.2026 23:08:14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podle §2 vyhlášky č. 50/1978 Sb., v platném znění (odkaz na povolání v NSP - https://www.nsp.cz/jednotka-prace/elektromechanik-pro-slabo#zdravotni-zpusobilost).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elektrotechnické způsobilosti dle vyhlášky č. 50/1978 Sb., v platném znění, minimálně dle § 6.</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a)</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Zásady ochrany zdraví a majetku, ochrana před úrazem elektrickým proudem, bezpečnost při obsluze a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se považuje uvedení příkladů přímých a nepřímých účinků elektrického proudu na lidský organismus, vliv velikosti a frekvence proudu a doby jeho působení.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Zásady ochrany zdraví a majetku, ochrana před úrazem elektrickým proudem, bezpečnost při obsluze a práci na elektrickém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znalost poskytnutí první pomoci při úrazu elektrickým proudem, postup záchranných prací v závislosti na rozsahu úrazu (vyproštění, ověření životních funkcí, oživovací pokusy, ošetření poranění, přivolání lékařské pomoci).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036"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28.4.2026 23:08:14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v oblasti zabezpečovacích a sdělovacích zařízení nebo funkce učitele odborného výcviku v některém z výše uvedených oborů a současně musí splňovat odbornou způsobilost v elektrotechnice minimálně dle § 6 vyhlášky č. 50/1978 Sb., v aktuálním znění.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na pozici v oblasti zabezpečovacích a sdělovacích zařízení nebo funkce učitele vyšší odborné školy v některém z výše uvedených oborů a současně musí splňovat odbornou způsobilost v elektrotechnice minimálně dle § 6 vyhlášky č. 50/1978 Sb., v aktuálním znění.</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slaboproudou elektrotechniku, elektrotechnologii, elektrotechnickou specializaci, elektroniku nebo aplikovanou elektroniku a minimálně 5 let praxe na pozici v oblasti zabezpečovacích a sdělovacích zařízení nebo funkce vysokoškolského učitele v některém z výše uvedených oborů.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26-032-M Elektromechanik/elektromechanička zabezpečovacích a sdělovacích zařízení a minimálně 5 let praxe v oblasti zabezpečovacích a sdělovacích zařízení nebo funkci učitele odborného výcviku v některém z výše uvedených oborů a současně musí splňovat odbornou způsobilost v elektrotechnice minimálně dle § 6 vyhlášky č. 50/1978 Sb., v aktuálním znění.</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základní znalosti o Nařízeních vlády č. 117/2016 a 426/2016 Sb.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28.4.2026 23:08:14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zabezpečovací a sdělovací zařízení, jejich části a díly, montážní materiály potřebné pro ověřování kritérií založených na formě praktického předvedení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•zabezpečovací a sdělovací systém se závadou pro provedení opravy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testování různých druhů detektorů</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elektrických a dalších veličin a charakteristik obvodů a součástek</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48"/>
        <w:rPr>
          <w:rStyle w:val="C3"/>
          <w:rtl w:val="0"/>
        </w:rPr>
      </w:pPr>
    </w:p>
    <w:p>
      <w:pPr>
        <w:pStyle w:val="P35"/>
        <w:framePr w:w="10710" w:h="340" w:hRule="exact" w:wrap="none" w:vAnchor="page" w:hAnchor="margin" w:x="28" w:y="11548"/>
        <w:rPr>
          <w:rStyle w:val="C25"/>
          <w:rtl w:val="0"/>
        </w:rPr>
      </w:pPr>
      <w:r>
        <w:rPr>
          <w:rStyle w:val="C25"/>
          <w:rtl w:val="0"/>
        </w:rPr>
        <w:t>Doba přípravy na zkoušku</w:t>
      </w:r>
    </w:p>
    <w:p>
      <w:pPr>
        <w:keepNext w:val="0"/>
        <w:keepLines w:val="0"/>
        <w:framePr w:w="10766" w:h="80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28.4.2026 23:08:14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RNDr. Anna Christianová, CSc.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28.4.2026 23:08:14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9614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BCA4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2AEF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