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C6A1B" Type="http://schemas.openxmlformats.org/officeDocument/2006/relationships/officeDocument" Target="/word/document.xml" /><Relationship Id="coreR50CC6A1B" Type="http://schemas.openxmlformats.org/package/2006/relationships/metadata/core-properties" Target="/docProps/core.xml" /><Relationship Id="customR50CC6A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izolací technologických zařízení, 29.10.2026 16:07:24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izolací technologických zařízení, 29.10.2026 16:07:24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29.10.2026 16:07:24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29.10.2026 16:07:24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izolací technologických zařízení, 29.10.2026 16:07:25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36-040-H Montér/montérka tepelných izolací technologických zařízení,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97"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tepelných izolací technologických zařízení, 29.10.2026 16:07:25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tepelných izolací technologických zařízení, 29.10.2026 16:07:25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tepelných izolací technologických zařízení, 29.10.2026 16:07:25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F8A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7D85B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057D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