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821A40" Type="http://schemas.openxmlformats.org/officeDocument/2006/relationships/officeDocument" Target="/word/document.xml" /><Relationship Id="coreR69821A40" Type="http://schemas.openxmlformats.org/package/2006/relationships/metadata/core-properties" Target="/docProps/core.xml" /><Relationship Id="customR69821A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pro recyklaci (kód: 28-047-E)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pro recyklaci, 11.9.2026 17:48:18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28.1.2014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Dělník pro recyklace (kód: 28-99-E/15)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28.1.2014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Dělník/dělnice pro recyklaci (kód: 28-047-E)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Dělník pro recyklaci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pro recyklaci, 11.9.2026 17:48:18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