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E0A70D" Type="http://schemas.openxmlformats.org/officeDocument/2006/relationships/officeDocument" Target="/word/document.xml" /><Relationship Id="coreR18E0A70D" Type="http://schemas.openxmlformats.org/package/2006/relationships/metadata/core-properties" Target="/docProps/core.xml" /><Relationship Id="customR18E0A7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 laminátových podlah (kód: 36-161-H)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laminátových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laminátových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sportovních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a materiálů pro zhotovováníí laminátových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laminátových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strojních zařízení pro zhotovování laminátových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zhotovování laminátových podlah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laminátových podlah před pokládkou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Výpočet spotřeby materiálů pro zhotovování laminátových podlah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laminátových plovoucích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laminátových lepených podlah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laminátových podlah na podlaze s podlahovým vytápěním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Opravy, údržba a ošetřování laminátových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Nakládání s odpady při zhotovování laminátových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předpisech BOZP, PO a hygieny práce při zhotovování laminátových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Podlahář laminátových podlah, 30.7.2026 6:01:23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laminátové podlahy - skladbu</w:t>
        <w:br w:type="textWrapping"/>
        <w:t>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laminátových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 jakosti), vysvětlit jejich důležitost pro zhotovování laminátových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s ústním vysvětlením</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s ústním vysvětlením</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sportovních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 a ústní ověření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 a zdůvodnit výběr</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a materiálů pro zhotovováníí laminátových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607" w:hRule="exact" w:wrap="none" w:vAnchor="page" w:hAnchor="margin" w:x="45" w:y="11025"/>
        <w:rPr>
          <w:rStyle w:val="C3"/>
          <w:rtl w:val="0"/>
        </w:rPr>
      </w:pPr>
    </w:p>
    <w:p>
      <w:pPr>
        <w:pStyle w:val="P13"/>
        <w:framePr w:w="6658" w:h="480" w:hRule="exact" w:wrap="none" w:vAnchor="page" w:hAnchor="margin" w:x="71" w:y="11081"/>
        <w:rPr>
          <w:rStyle w:val="C11"/>
          <w:rtl w:val="0"/>
        </w:rPr>
      </w:pPr>
      <w:r>
        <w:rPr>
          <w:rStyle w:val="C11"/>
          <w:rtl w:val="0"/>
        </w:rPr>
        <w:t>a) Navrhnout pracovní postup zhotovení laminátové podlahy pro zadaný pracovní úkol</w:t>
      </w:r>
    </w:p>
    <w:p>
      <w:pPr>
        <w:pStyle w:val="P28"/>
        <w:framePr w:w="3921" w:h="607" w:hRule="exact" w:wrap="none" w:vAnchor="page" w:hAnchor="margin" w:x="6800" w:y="11025"/>
        <w:rPr>
          <w:rStyle w:val="C3"/>
          <w:rtl w:val="0"/>
        </w:rPr>
      </w:pPr>
    </w:p>
    <w:p>
      <w:pPr>
        <w:pStyle w:val="P29"/>
        <w:framePr w:w="3839" w:h="480"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632"/>
        <w:rPr>
          <w:rStyle w:val="C3"/>
          <w:rtl w:val="0"/>
        </w:rPr>
      </w:pPr>
    </w:p>
    <w:p>
      <w:pPr>
        <w:pStyle w:val="P17"/>
        <w:framePr w:w="6658" w:h="249" w:hRule="exact" w:wrap="none" w:vAnchor="page" w:hAnchor="margin" w:x="71" w:y="11688"/>
        <w:rPr>
          <w:rStyle w:val="C13"/>
          <w:rtl w:val="0"/>
        </w:rPr>
      </w:pPr>
      <w:r>
        <w:rPr>
          <w:rStyle w:val="C13"/>
          <w:rtl w:val="0"/>
        </w:rPr>
        <w:t>b) Navrhnout vhodný materiál pro zadaný pracovní úkol</w:t>
      </w:r>
    </w:p>
    <w:p>
      <w:pPr>
        <w:pStyle w:val="P30"/>
        <w:framePr w:w="3921" w:h="376" w:hRule="exact" w:wrap="none" w:vAnchor="page" w:hAnchor="margin" w:x="6800" w:y="11632"/>
        <w:rPr>
          <w:rStyle w:val="C3"/>
          <w:rtl w:val="0"/>
        </w:rPr>
      </w:pPr>
    </w:p>
    <w:p>
      <w:pPr>
        <w:pStyle w:val="P31"/>
        <w:framePr w:w="3839" w:h="249" w:hRule="exact" w:wrap="none" w:vAnchor="page" w:hAnchor="margin" w:x="6856" w:y="11688"/>
        <w:rPr>
          <w:rStyle w:val="C22"/>
          <w:rtl w:val="0"/>
        </w:rPr>
      </w:pPr>
      <w:r>
        <w:rPr>
          <w:rStyle w:val="C22"/>
          <w:rtl w:val="0"/>
        </w:rPr>
        <w:t>Praktické předvedení s ústním vysvětlením</w:t>
      </w:r>
    </w:p>
    <w:p>
      <w:pPr>
        <w:pStyle w:val="P32"/>
        <w:framePr w:w="10710" w:h="248" w:hRule="exact" w:wrap="none" w:vAnchor="page" w:hAnchor="margin" w:x="28" w:y="12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laminátových podlah, 30.7.2026 6:01:23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výsledků kontroly v kritériu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laminátových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607" w:hRule="exact" w:wrap="none" w:vAnchor="page" w:hAnchor="margin" w:x="45" w:y="8613"/>
        <w:rPr>
          <w:rStyle w:val="C3"/>
          <w:rtl w:val="0"/>
        </w:rPr>
      </w:pPr>
    </w:p>
    <w:p>
      <w:pPr>
        <w:pStyle w:val="P17"/>
        <w:framePr w:w="6658" w:h="480" w:hRule="exact" w:wrap="none" w:vAnchor="page" w:hAnchor="margin" w:x="71" w:y="8669"/>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8613"/>
        <w:rPr>
          <w:rStyle w:val="C3"/>
          <w:rtl w:val="0"/>
        </w:rPr>
      </w:pPr>
    </w:p>
    <w:p>
      <w:pPr>
        <w:pStyle w:val="P31"/>
        <w:framePr w:w="3839" w:h="480" w:hRule="exact" w:wrap="none" w:vAnchor="page" w:hAnchor="margin" w:x="6856" w:y="8669"/>
        <w:rPr>
          <w:rStyle w:val="C22"/>
          <w:rtl w:val="0"/>
        </w:rPr>
      </w:pPr>
      <w:r>
        <w:rPr>
          <w:rStyle w:val="C22"/>
          <w:rtl w:val="0"/>
        </w:rPr>
        <w:t>Praktické předvedení</w:t>
      </w:r>
    </w:p>
    <w:p>
      <w:pPr>
        <w:pStyle w:val="P32"/>
        <w:framePr w:w="10710" w:h="248" w:hRule="exact" w:wrap="none" w:vAnchor="page" w:hAnchor="margin" w:x="28" w:y="9333"/>
        <w:rPr>
          <w:rStyle w:val="C23"/>
          <w:rtl w:val="0"/>
        </w:rPr>
      </w:pPr>
      <w:r>
        <w:rPr>
          <w:rStyle w:val="C23"/>
          <w:rtl w:val="0"/>
        </w:rPr>
        <w:t>Je třeba splnit všechna kritéria.</w:t>
      </w:r>
    </w:p>
    <w:p>
      <w:pPr>
        <w:pStyle w:val="P23"/>
        <w:framePr w:w="10710" w:h="340" w:hRule="exact" w:wrap="none" w:vAnchor="page" w:hAnchor="margin" w:x="28" w:y="9769"/>
        <w:rPr>
          <w:rStyle w:val="C18"/>
          <w:rtl w:val="0"/>
        </w:rPr>
      </w:pPr>
      <w:r>
        <w:rPr>
          <w:rStyle w:val="C18"/>
          <w:rtl w:val="0"/>
        </w:rPr>
        <w:t>Obsluha a údržba strojních zařízení pro zhotovování laminátových podlah</w:t>
      </w:r>
    </w:p>
    <w:p>
      <w:pPr>
        <w:pStyle w:val="P24"/>
        <w:framePr w:w="6713" w:h="376" w:hRule="exact" w:wrap="none" w:vAnchor="page" w:hAnchor="margin" w:x="45" w:y="10208"/>
        <w:rPr>
          <w:rStyle w:val="C3"/>
          <w:rtl w:val="0"/>
        </w:rPr>
      </w:pPr>
    </w:p>
    <w:p>
      <w:pPr>
        <w:pStyle w:val="P25"/>
        <w:framePr w:w="6661" w:h="249" w:hRule="exact" w:wrap="none" w:vAnchor="page" w:hAnchor="margin" w:x="71" w:y="10279"/>
        <w:rPr>
          <w:rStyle w:val="C19"/>
          <w:rtl w:val="0"/>
        </w:rPr>
      </w:pPr>
      <w:r>
        <w:rPr>
          <w:rStyle w:val="C19"/>
          <w:rtl w:val="0"/>
        </w:rPr>
        <w:t>Kritéria hodnocení</w:t>
      </w:r>
    </w:p>
    <w:p>
      <w:pPr>
        <w:pStyle w:val="P26"/>
        <w:framePr w:w="3918" w:h="376" w:hRule="exact" w:wrap="none" w:vAnchor="page" w:hAnchor="margin" w:x="6803" w:y="10208"/>
        <w:rPr>
          <w:rStyle w:val="C3"/>
          <w:rtl w:val="0"/>
        </w:rPr>
      </w:pPr>
    </w:p>
    <w:p>
      <w:pPr>
        <w:pStyle w:val="P27"/>
        <w:framePr w:w="3836" w:h="249" w:hRule="exact" w:wrap="none" w:vAnchor="page" w:hAnchor="margin" w:x="6859" w:y="10279"/>
        <w:rPr>
          <w:rStyle w:val="C20"/>
          <w:rtl w:val="0"/>
        </w:rPr>
      </w:pPr>
      <w:r>
        <w:rPr>
          <w:rStyle w:val="C20"/>
          <w:rtl w:val="0"/>
        </w:rPr>
        <w:t>Způsoby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a) Použít strojní zařízení pro úpravu podkladu laminátové podlahy</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b) Použít strojní zařízení pro zhotovení laminátové podlahy</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w:t>
      </w:r>
    </w:p>
    <w:p>
      <w:pPr>
        <w:pStyle w:val="P12"/>
        <w:framePr w:w="6710" w:h="376" w:hRule="exact" w:wrap="none" w:vAnchor="page" w:hAnchor="margin" w:x="45" w:y="11337"/>
        <w:rPr>
          <w:rStyle w:val="C3"/>
          <w:rtl w:val="0"/>
        </w:rPr>
      </w:pPr>
    </w:p>
    <w:p>
      <w:pPr>
        <w:pStyle w:val="P13"/>
        <w:framePr w:w="6658" w:h="249" w:hRule="exact" w:wrap="none" w:vAnchor="page" w:hAnchor="margin" w:x="71" w:y="11393"/>
        <w:rPr>
          <w:rStyle w:val="C11"/>
          <w:rtl w:val="0"/>
        </w:rPr>
      </w:pPr>
      <w:r>
        <w:rPr>
          <w:rStyle w:val="C11"/>
          <w:rtl w:val="0"/>
        </w:rPr>
        <w:t>c) Použít strojní zařízení pro dokončovací práce na laminátové podlaze</w:t>
      </w:r>
    </w:p>
    <w:p>
      <w:pPr>
        <w:pStyle w:val="P28"/>
        <w:framePr w:w="3921" w:h="376" w:hRule="exact" w:wrap="none" w:vAnchor="page" w:hAnchor="margin" w:x="6800" w:y="11337"/>
        <w:rPr>
          <w:rStyle w:val="C3"/>
          <w:rtl w:val="0"/>
        </w:rPr>
      </w:pPr>
    </w:p>
    <w:p>
      <w:pPr>
        <w:pStyle w:val="P29"/>
        <w:framePr w:w="3839" w:h="249" w:hRule="exact" w:wrap="none" w:vAnchor="page" w:hAnchor="margin" w:x="6856" w:y="11393"/>
        <w:rPr>
          <w:rStyle w:val="C21"/>
          <w:rtl w:val="0"/>
        </w:rPr>
      </w:pPr>
      <w:r>
        <w:rPr>
          <w:rStyle w:val="C21"/>
          <w:rtl w:val="0"/>
        </w:rPr>
        <w:t>Praktické předvedení</w:t>
      </w:r>
    </w:p>
    <w:p>
      <w:pPr>
        <w:pStyle w:val="P16"/>
        <w:framePr w:w="6710" w:h="376" w:hRule="exact" w:wrap="none" w:vAnchor="page" w:hAnchor="margin" w:x="45" w:y="11713"/>
        <w:rPr>
          <w:rStyle w:val="C3"/>
          <w:rtl w:val="0"/>
        </w:rPr>
      </w:pPr>
    </w:p>
    <w:p>
      <w:pPr>
        <w:pStyle w:val="P17"/>
        <w:framePr w:w="6658" w:h="249" w:hRule="exact" w:wrap="none" w:vAnchor="page" w:hAnchor="margin" w:x="71" w:y="11769"/>
        <w:rPr>
          <w:rStyle w:val="C13"/>
          <w:rtl w:val="0"/>
        </w:rPr>
      </w:pPr>
      <w:r>
        <w:rPr>
          <w:rStyle w:val="C13"/>
          <w:rtl w:val="0"/>
        </w:rPr>
        <w:t>d) Předvést a popsat údržbu strojních zařízení</w:t>
      </w:r>
    </w:p>
    <w:p>
      <w:pPr>
        <w:pStyle w:val="P30"/>
        <w:framePr w:w="3921" w:h="376" w:hRule="exact" w:wrap="none" w:vAnchor="page" w:hAnchor="margin" w:x="6800" w:y="11713"/>
        <w:rPr>
          <w:rStyle w:val="C3"/>
          <w:rtl w:val="0"/>
        </w:rPr>
      </w:pPr>
    </w:p>
    <w:p>
      <w:pPr>
        <w:pStyle w:val="P31"/>
        <w:framePr w:w="3839" w:h="249" w:hRule="exact" w:wrap="none" w:vAnchor="page" w:hAnchor="margin" w:x="6856" w:y="11769"/>
        <w:rPr>
          <w:rStyle w:val="C22"/>
          <w:rtl w:val="0"/>
        </w:rPr>
      </w:pPr>
      <w:r>
        <w:rPr>
          <w:rStyle w:val="C22"/>
          <w:rtl w:val="0"/>
        </w:rPr>
        <w:t>Praktické předvedení s ústním vysvětlením</w:t>
      </w:r>
    </w:p>
    <w:p>
      <w:pPr>
        <w:pStyle w:val="P12"/>
        <w:framePr w:w="6710" w:h="607" w:hRule="exact" w:wrap="none" w:vAnchor="page" w:hAnchor="margin" w:x="45" w:y="12089"/>
        <w:rPr>
          <w:rStyle w:val="C3"/>
          <w:rtl w:val="0"/>
        </w:rPr>
      </w:pPr>
    </w:p>
    <w:p>
      <w:pPr>
        <w:pStyle w:val="P13"/>
        <w:framePr w:w="6658" w:h="480" w:hRule="exact" w:wrap="none" w:vAnchor="page" w:hAnchor="margin" w:x="71" w:y="12145"/>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2089"/>
        <w:rPr>
          <w:rStyle w:val="C3"/>
          <w:rtl w:val="0"/>
        </w:rPr>
      </w:pPr>
    </w:p>
    <w:p>
      <w:pPr>
        <w:pStyle w:val="P29"/>
        <w:framePr w:w="3839" w:h="480" w:hRule="exact" w:wrap="none" w:vAnchor="page" w:hAnchor="margin" w:x="6856" w:y="12145"/>
        <w:rPr>
          <w:rStyle w:val="C21"/>
          <w:rtl w:val="0"/>
        </w:rPr>
      </w:pPr>
      <w:r>
        <w:rPr>
          <w:rStyle w:val="C21"/>
          <w:rtl w:val="0"/>
        </w:rPr>
        <w:t>Praktické předvedení</w:t>
      </w:r>
    </w:p>
    <w:p>
      <w:pPr>
        <w:pStyle w:val="P32"/>
        <w:framePr w:w="10710" w:h="248" w:hRule="exact" w:wrap="none" w:vAnchor="page" w:hAnchor="margin" w:x="28" w:y="12810"/>
        <w:rPr>
          <w:rStyle w:val="C23"/>
          <w:rtl w:val="0"/>
        </w:rPr>
      </w:pPr>
      <w:r>
        <w:rPr>
          <w:rStyle w:val="C23"/>
          <w:rtl w:val="0"/>
        </w:rPr>
        <w:t>Je třeba splnit všechna kritéria.</w:t>
      </w:r>
    </w:p>
    <w:p>
      <w:pPr>
        <w:pStyle w:val="P23"/>
        <w:framePr w:w="10710" w:h="547" w:hRule="exact" w:wrap="none" w:vAnchor="page" w:hAnchor="margin" w:x="28" w:y="13245"/>
        <w:rPr>
          <w:rStyle w:val="C18"/>
          <w:rtl w:val="0"/>
        </w:rPr>
      </w:pPr>
      <w:r>
        <w:rPr>
          <w:rStyle w:val="C18"/>
          <w:rtl w:val="0"/>
        </w:rPr>
        <w:t>Posuzování kvality materiálů a příslušenství pro zhotovování laminátových podlah dostupnými prostředky</w:t>
      </w:r>
    </w:p>
    <w:p>
      <w:pPr>
        <w:pStyle w:val="P24"/>
        <w:framePr w:w="6713" w:h="376" w:hRule="exact" w:wrap="none" w:vAnchor="page" w:hAnchor="margin" w:x="45" w:y="13892"/>
        <w:rPr>
          <w:rStyle w:val="C3"/>
          <w:rtl w:val="0"/>
        </w:rPr>
      </w:pPr>
    </w:p>
    <w:p>
      <w:pPr>
        <w:pStyle w:val="P25"/>
        <w:framePr w:w="6661" w:h="249" w:hRule="exact" w:wrap="none" w:vAnchor="page" w:hAnchor="margin" w:x="71" w:y="13963"/>
        <w:rPr>
          <w:rStyle w:val="C19"/>
          <w:rtl w:val="0"/>
        </w:rPr>
      </w:pPr>
      <w:r>
        <w:rPr>
          <w:rStyle w:val="C19"/>
          <w:rtl w:val="0"/>
        </w:rPr>
        <w:t>Kritéria hodnocení</w:t>
      </w:r>
    </w:p>
    <w:p>
      <w:pPr>
        <w:pStyle w:val="P26"/>
        <w:framePr w:w="3918" w:h="376" w:hRule="exact" w:wrap="none" w:vAnchor="page" w:hAnchor="margin" w:x="6803" w:y="13892"/>
        <w:rPr>
          <w:rStyle w:val="C3"/>
          <w:rtl w:val="0"/>
        </w:rPr>
      </w:pPr>
    </w:p>
    <w:p>
      <w:pPr>
        <w:pStyle w:val="P27"/>
        <w:framePr w:w="3836" w:h="249" w:hRule="exact" w:wrap="none" w:vAnchor="page" w:hAnchor="margin" w:x="6859" w:y="13963"/>
        <w:rPr>
          <w:rStyle w:val="C20"/>
          <w:rtl w:val="0"/>
        </w:rPr>
      </w:pPr>
      <w:r>
        <w:rPr>
          <w:rStyle w:val="C20"/>
          <w:rtl w:val="0"/>
        </w:rPr>
        <w:t>Způsoby ověření</w:t>
      </w:r>
    </w:p>
    <w:p>
      <w:pPr>
        <w:pStyle w:val="P12"/>
        <w:framePr w:w="6710" w:h="376" w:hRule="exact" w:wrap="none" w:vAnchor="page" w:hAnchor="margin" w:x="45" w:y="14268"/>
        <w:rPr>
          <w:rStyle w:val="C3"/>
          <w:rtl w:val="0"/>
        </w:rPr>
      </w:pPr>
    </w:p>
    <w:p>
      <w:pPr>
        <w:pStyle w:val="P13"/>
        <w:framePr w:w="6658" w:h="249" w:hRule="exact" w:wrap="none" w:vAnchor="page" w:hAnchor="margin" w:x="71" w:y="14324"/>
        <w:rPr>
          <w:rStyle w:val="C11"/>
          <w:rtl w:val="0"/>
        </w:rPr>
      </w:pPr>
      <w:r>
        <w:rPr>
          <w:rStyle w:val="C11"/>
          <w:rtl w:val="0"/>
        </w:rPr>
        <w:t>a) Popsat kvalitativní ukazatele dle technických podkladů výrobců</w:t>
      </w:r>
    </w:p>
    <w:p>
      <w:pPr>
        <w:pStyle w:val="P28"/>
        <w:framePr w:w="3921" w:h="376" w:hRule="exact" w:wrap="none" w:vAnchor="page" w:hAnchor="margin" w:x="6800" w:y="14268"/>
        <w:rPr>
          <w:rStyle w:val="C3"/>
          <w:rtl w:val="0"/>
        </w:rPr>
      </w:pPr>
    </w:p>
    <w:p>
      <w:pPr>
        <w:pStyle w:val="P29"/>
        <w:framePr w:w="3839" w:h="249" w:hRule="exact" w:wrap="none" w:vAnchor="page" w:hAnchor="margin" w:x="6856" w:y="14324"/>
        <w:rPr>
          <w:rStyle w:val="C21"/>
          <w:rtl w:val="0"/>
        </w:rPr>
      </w:pPr>
      <w:r>
        <w:rPr>
          <w:rStyle w:val="C21"/>
          <w:rtl w:val="0"/>
        </w:rPr>
        <w:t>Písemné a ústní ověření</w:t>
      </w:r>
    </w:p>
    <w:p>
      <w:pPr>
        <w:pStyle w:val="P16"/>
        <w:framePr w:w="6710" w:h="831" w:hRule="exact" w:wrap="none" w:vAnchor="page" w:hAnchor="margin" w:x="45" w:y="14644"/>
        <w:rPr>
          <w:rStyle w:val="C3"/>
          <w:rtl w:val="0"/>
        </w:rPr>
      </w:pPr>
    </w:p>
    <w:p>
      <w:pPr>
        <w:pStyle w:val="P17"/>
        <w:framePr w:w="6658" w:h="704" w:hRule="exact" w:wrap="none" w:vAnchor="page" w:hAnchor="margin" w:x="71" w:y="1470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644"/>
        <w:rPr>
          <w:rStyle w:val="C3"/>
          <w:rtl w:val="0"/>
        </w:rPr>
      </w:pPr>
    </w:p>
    <w:p>
      <w:pPr>
        <w:pStyle w:val="P31"/>
        <w:framePr w:w="3839" w:h="704" w:hRule="exact" w:wrap="none" w:vAnchor="page" w:hAnchor="margin" w:x="6856" w:y="14700"/>
        <w:rPr>
          <w:rStyle w:val="C22"/>
          <w:rtl w:val="0"/>
        </w:rPr>
      </w:pPr>
      <w:r>
        <w:rPr>
          <w:rStyle w:val="C22"/>
          <w:rtl w:val="0"/>
        </w:rPr>
        <w:t>Praktické předvedení</w:t>
      </w:r>
    </w:p>
    <w:p>
      <w:pPr>
        <w:pStyle w:val="P32"/>
        <w:framePr w:w="10710" w:h="248" w:hRule="exact" w:wrap="none" w:vAnchor="page" w:hAnchor="margin" w:x="28" w:y="155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laminátových podlah, 30.7.2026 6:01:23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laminátových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měřící pomůcky a nářadí pro měření rozměrů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rozměry podlahy nebo je odečíst z výkresů, zhotovit náčrt půdorysu podlahy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Vypočítat plochu podlahy z hodnot naměřených nebo zjištěných z výkresu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výpočtem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Zaměřit navazující stavební konstrukce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br w:type="textWrapping"/>
        <w:t>s vysvětlením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Zaměřit výšku čisté podlahy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Rozvrhnout podlahu dle zadání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Výpočet spotřeby materiálů pro zhotovování laminátových podlah</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písemným výpočtem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Vypočítat spotřebu materiálů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s písemným výpočtem</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Zpracovat kalkulaci ceny zakázky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písemným výpočtem</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Zhotovování laminátových plovoucích podlah</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Navrhnout pracovní postup zhotovení podlahy dle zadání</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s ústním vysvětlením</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Zhotovit nebo upravit podklad pro položení laminátové plovoucí podlahy</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s ústním vysvětlením</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Zvolit nářadí a pracovní pomůcky a připravit je k použití</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s ústním vysvětlením</w:t>
      </w:r>
    </w:p>
    <w:p>
      <w:pPr>
        <w:pStyle w:val="P16"/>
        <w:framePr w:w="6710" w:h="607" w:hRule="exact" w:wrap="none" w:vAnchor="page" w:hAnchor="margin" w:x="45" w:y="10905"/>
        <w:rPr>
          <w:rStyle w:val="C3"/>
          <w:rtl w:val="0"/>
        </w:rPr>
      </w:pPr>
    </w:p>
    <w:p>
      <w:pPr>
        <w:pStyle w:val="P17"/>
        <w:framePr w:w="6658" w:h="480" w:hRule="exact" w:wrap="none" w:vAnchor="page" w:hAnchor="margin" w:x="71" w:y="10961"/>
        <w:rPr>
          <w:rStyle w:val="C13"/>
          <w:rtl w:val="0"/>
        </w:rPr>
      </w:pPr>
      <w:r>
        <w:rPr>
          <w:rStyle w:val="C13"/>
          <w:rtl w:val="0"/>
        </w:rPr>
        <w:t>d) Zhotovit laminátovou plovoucí podlahu včetně zvukově izolační podložky dle zadání</w:t>
      </w:r>
    </w:p>
    <w:p>
      <w:pPr>
        <w:pStyle w:val="P30"/>
        <w:framePr w:w="3921" w:h="607" w:hRule="exact" w:wrap="none" w:vAnchor="page" w:hAnchor="margin" w:x="6800" w:y="10905"/>
        <w:rPr>
          <w:rStyle w:val="C3"/>
          <w:rtl w:val="0"/>
        </w:rPr>
      </w:pPr>
    </w:p>
    <w:p>
      <w:pPr>
        <w:pStyle w:val="P31"/>
        <w:framePr w:w="3839" w:h="480" w:hRule="exact" w:wrap="none" w:vAnchor="page" w:hAnchor="margin" w:x="6856" w:y="10961"/>
        <w:rPr>
          <w:rStyle w:val="C22"/>
          <w:rtl w:val="0"/>
        </w:rPr>
      </w:pPr>
      <w:r>
        <w:rPr>
          <w:rStyle w:val="C22"/>
          <w:rtl w:val="0"/>
        </w:rPr>
        <w:t>Praktické předvedení s ústním vysvětlením</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Napojit podlahu na okolní konstrukce (lištování, dilatace)</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s ústním vysvětlením</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Zkontrolovat zhotovenou podlahu</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s ústním vysvětlením</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g) Zpracovat předávací protokol</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laminátových podlah, 30.7.2026 6:01:23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laminátových lepených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podlahy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nebo upravit podklad pro položení laminátové lepené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Zvolit nářadí a pracovní pomůcky a připravit je k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Zhotovit laminátovou lepenou podlahu včetně zvukově izolační podložky 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Napojit podlahu na okolní konstrukce (lištování, dilatace)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zhotovenou podlahu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Zpracovat předávací protokol</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Zhotovování laminátových podlah na podlaze s podlahovým vytápěním</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Uvést zásady platné pro zhotovování laminátových podlah na podlaze s podlahovým vytápěním</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Písemné a 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Navrhnout způsob zhotovení laminátové nášlapné vrstvy na podlaze s podlahovým vytápěním</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s ústním vysvětlením</w:t>
      </w:r>
    </w:p>
    <w:p>
      <w:pPr>
        <w:pStyle w:val="P32"/>
        <w:framePr w:w="10710" w:h="248" w:hRule="exact" w:wrap="none" w:vAnchor="page" w:hAnchor="margin" w:x="28" w:y="9132"/>
        <w:rPr>
          <w:rStyle w:val="C23"/>
          <w:rtl w:val="0"/>
        </w:rPr>
      </w:pPr>
      <w:r>
        <w:rPr>
          <w:rStyle w:val="C23"/>
          <w:rtl w:val="0"/>
        </w:rPr>
        <w:t>Je třeba splnit obě kritéria.</w:t>
      </w:r>
    </w:p>
    <w:p>
      <w:pPr>
        <w:pStyle w:val="P23"/>
        <w:framePr w:w="10710" w:h="340" w:hRule="exact" w:wrap="none" w:vAnchor="page" w:hAnchor="margin" w:x="28" w:y="9568"/>
        <w:rPr>
          <w:rStyle w:val="C18"/>
          <w:rtl w:val="0"/>
        </w:rPr>
      </w:pPr>
      <w:r>
        <w:rPr>
          <w:rStyle w:val="C18"/>
          <w:rtl w:val="0"/>
        </w:rPr>
        <w:t>Opravy, údržba a ošetřování laminátových podlah</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Posoudit stav podlahy, rozpoznat vady a určit jejich příčinu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Navrhnout technologii a pracovní postup opravy podlahy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s ústním vysvětlením</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Navrhnout materiál pro opravu podlahy</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s ústním vysvětlením</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Navrhnout vhodný způsob údržby a ošetřování podlahy</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s ústním vysvětlením</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340" w:hRule="exact" w:wrap="none" w:vAnchor="page" w:hAnchor="margin" w:x="28" w:y="12438"/>
        <w:rPr>
          <w:rStyle w:val="C18"/>
          <w:rtl w:val="0"/>
        </w:rPr>
      </w:pPr>
      <w:r>
        <w:rPr>
          <w:rStyle w:val="C18"/>
          <w:rtl w:val="0"/>
        </w:rPr>
        <w:t>Nakládání s odpady při zhotovování laminátových podlah</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Písemné a ústní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b) Vysvětlit označování výrobků z hlediska nebezpečných látek</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Písemné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c) Popsat vliv profesních činností na životní prostředí</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Ústní ověření</w:t>
      </w:r>
    </w:p>
    <w:p>
      <w:pPr>
        <w:pStyle w:val="P16"/>
        <w:framePr w:w="6710" w:h="376" w:hRule="exact" w:wrap="none" w:vAnchor="page" w:hAnchor="margin" w:x="45" w:y="14612"/>
        <w:rPr>
          <w:rStyle w:val="C3"/>
          <w:rtl w:val="0"/>
        </w:rPr>
      </w:pPr>
    </w:p>
    <w:p>
      <w:pPr>
        <w:pStyle w:val="P17"/>
        <w:framePr w:w="6658" w:h="249" w:hRule="exact" w:wrap="none" w:vAnchor="page" w:hAnchor="margin" w:x="71" w:y="14668"/>
        <w:rPr>
          <w:rStyle w:val="C13"/>
          <w:rtl w:val="0"/>
        </w:rPr>
      </w:pPr>
      <w:r>
        <w:rPr>
          <w:rStyle w:val="C13"/>
          <w:rtl w:val="0"/>
        </w:rPr>
        <w:t>d) Popsat způsoby skladování a manipulace s materiály</w:t>
      </w:r>
    </w:p>
    <w:p>
      <w:pPr>
        <w:pStyle w:val="P30"/>
        <w:framePr w:w="3921" w:h="376" w:hRule="exact" w:wrap="none" w:vAnchor="page" w:hAnchor="margin" w:x="6800" w:y="14612"/>
        <w:rPr>
          <w:rStyle w:val="C3"/>
          <w:rtl w:val="0"/>
        </w:rPr>
      </w:pPr>
    </w:p>
    <w:p>
      <w:pPr>
        <w:pStyle w:val="P31"/>
        <w:framePr w:w="3839" w:h="249" w:hRule="exact" w:wrap="none" w:vAnchor="page" w:hAnchor="margin" w:x="6856" w:y="14668"/>
        <w:rPr>
          <w:rStyle w:val="C22"/>
          <w:rtl w:val="0"/>
        </w:rPr>
      </w:pPr>
      <w:r>
        <w:rPr>
          <w:rStyle w:val="C22"/>
          <w:rtl w:val="0"/>
        </w:rPr>
        <w:t>Ústní ověření</w:t>
      </w:r>
    </w:p>
    <w:p>
      <w:pPr>
        <w:pStyle w:val="P12"/>
        <w:framePr w:w="6710" w:h="376" w:hRule="exact" w:wrap="none" w:vAnchor="page" w:hAnchor="margin" w:x="45" w:y="14989"/>
        <w:rPr>
          <w:rStyle w:val="C3"/>
          <w:rtl w:val="0"/>
        </w:rPr>
      </w:pPr>
    </w:p>
    <w:p>
      <w:pPr>
        <w:pStyle w:val="P13"/>
        <w:framePr w:w="6658" w:h="249" w:hRule="exact" w:wrap="none" w:vAnchor="page" w:hAnchor="margin" w:x="71" w:y="15045"/>
        <w:rPr>
          <w:rStyle w:val="C11"/>
          <w:rtl w:val="0"/>
        </w:rPr>
      </w:pPr>
      <w:r>
        <w:rPr>
          <w:rStyle w:val="C11"/>
          <w:rtl w:val="0"/>
        </w:rPr>
        <w:t>e) Popsat způsoby nakládání s odpady při podlahářských pracích</w:t>
      </w:r>
    </w:p>
    <w:p>
      <w:pPr>
        <w:pStyle w:val="P28"/>
        <w:framePr w:w="3921" w:h="376" w:hRule="exact" w:wrap="none" w:vAnchor="page" w:hAnchor="margin" w:x="6800" w:y="14989"/>
        <w:rPr>
          <w:rStyle w:val="C3"/>
          <w:rtl w:val="0"/>
        </w:rPr>
      </w:pPr>
    </w:p>
    <w:p>
      <w:pPr>
        <w:pStyle w:val="P29"/>
        <w:framePr w:w="3839" w:h="249" w:hRule="exact" w:wrap="none" w:vAnchor="page" w:hAnchor="margin" w:x="6856" w:y="15045"/>
        <w:rPr>
          <w:rStyle w:val="C21"/>
          <w:rtl w:val="0"/>
        </w:rPr>
      </w:pPr>
      <w:r>
        <w:rPr>
          <w:rStyle w:val="C21"/>
          <w:rtl w:val="0"/>
        </w:rPr>
        <w:t>Písemné a ústní ověření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laminátových podlah, 30.7.2026 6:01:23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zhotovování laminátových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bezpečnosti práce při provádění podlah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pravidla BOZ při práci s nářadím a strojním zařízením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osobní ochranné pracovní prostředky při provádění podlah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první pomoci na pracovišti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pravidla práce s hořlavými látkami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laminátových podlah, 30.7.2026 6:01:23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vlastními osobními ochrannými pracovními prostředky (pracovní oděv, obuv a další), může používat osobní ruční nářadí a pracovní pomůcky odpovídající prováděným činnostem a požadavkům BOZP.</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normy ČSN 74 4505 Podlahy – Společná ustanovení.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některých činností při ověřování kritérií hodnocení je nezbytné uchazeči zajistit pomoc dalších osob (např. při manipulaci s materiálem nebo pracích nezvládnutelných jedním pracovníkem).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 laminátových podlah, 30.7.2026 6:01:23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nebo dřevozpracující průmysl s praxí v délce minimálně 5 roků ve funkci osoby podílející se na realizaci podlahářských prací, z toho minimálně jeden rok v období posledních dvou let před podáním žádosti o udělení autorizace.</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 laminátových podlah, 30.7.2026 6:01:23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laminátových podlah, dopravu materiálů a pomocnými zařízeními odpovídajícími z hlediska BOZP a hygienických předpisů (včetně výměny vzduchu).</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 metr, úhloměr.</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podlahářských hmot, elektrické nářadí na úpravu podkladu (bourací kladivo, drážkovačka atd.), kotoučová pila, přímočará pila, pokosová pila, stahováky, klínky, dorážecí špalek, kloubový a pákový dorážeč.</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94"/>
        <w:rPr>
          <w:rStyle w:val="C3"/>
          <w:rtl w:val="0"/>
        </w:rPr>
      </w:pPr>
    </w:p>
    <w:p>
      <w:pPr>
        <w:pStyle w:val="P35"/>
        <w:framePr w:w="10710" w:h="340" w:hRule="exact" w:wrap="none" w:vAnchor="page" w:hAnchor="margin" w:x="28" w:y="9594"/>
        <w:rPr>
          <w:rStyle w:val="C25"/>
          <w:rtl w:val="0"/>
        </w:rPr>
      </w:pPr>
      <w:r>
        <w:rPr>
          <w:rStyle w:val="C25"/>
          <w:rtl w:val="0"/>
        </w:rPr>
        <w:t>Doba přípravy na zkoušku</w:t>
      </w:r>
    </w:p>
    <w:p>
      <w:pPr>
        <w:keepNext w:val="0"/>
        <w:keepLines w:val="0"/>
        <w:framePr w:w="10766" w:h="1036" w:hRule="exact" w:wrap="none" w:vAnchor="page" w:hAnchor="margin" w:x="0" w:y="9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Doba pro vykonání zkoušky</w:t>
      </w:r>
    </w:p>
    <w:p>
      <w:pPr>
        <w:keepNext w:val="0"/>
        <w:keepLines w:val="0"/>
        <w:framePr w:w="10766" w:h="806" w:hRule="exact" w:wrap="none" w:vAnchor="page" w:hAnchor="margin" w:x="0" w:y="11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Podlahář laminátových podlah, 30.7.2026 6:01:23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 laminátových podlah, 30.7.2026 6:01:23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B05D5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7474B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