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C69E64" Type="http://schemas.openxmlformats.org/officeDocument/2006/relationships/officeDocument" Target="/word/document.xml" /><Relationship Id="coreR19C69E64" Type="http://schemas.openxmlformats.org/package/2006/relationships/metadata/core-properties" Target="/docProps/core.xml" /><Relationship Id="customR19C69E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31.7.2026 8:59:31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Výtvarné zpracování keramiky a porcelánu (kód: 82-41-M/12)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29.11.2016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6"/>
        <w:framePr w:w="10710" w:h="113" w:hRule="exact" w:wrap="none" w:vAnchor="page" w:hAnchor="margin" w:x="28" w:y="71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18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166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5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26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9274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9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8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151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103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3"/>
        <w:rPr>
          <w:rStyle w:val="C18"/>
          <w:rtl w:val="0"/>
        </w:rPr>
      </w:pPr>
      <w:r>
        <w:rPr>
          <w:rStyle w:val="C18"/>
          <w:rtl w:val="0"/>
        </w:rPr>
        <w:t>Kamnář stavitel krbů</w:t>
      </w:r>
    </w:p>
    <w:p>
      <w:pPr>
        <w:pStyle w:val="P20"/>
        <w:framePr w:w="5338" w:h="376" w:hRule="exact" w:wrap="none" w:vAnchor="page" w:hAnchor="margin" w:x="5383" w:y="113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3"/>
        <w:rPr>
          <w:rStyle w:val="C19"/>
          <w:rtl w:val="0"/>
        </w:rPr>
      </w:pPr>
      <w:r>
        <w:rPr>
          <w:rStyle w:val="C19"/>
          <w:rtl w:val="0"/>
        </w:rPr>
        <w:t>Kamnář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31.7.2026 8:59:31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