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9AA25A" Type="http://schemas.openxmlformats.org/officeDocument/2006/relationships/officeDocument" Target="/word/document.xml" /><Relationship Id="coreR179AA25A" Type="http://schemas.openxmlformats.org/package/2006/relationships/metadata/core-properties" Target="/docProps/core.xml" /><Relationship Id="customR179AA2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krbů (kód: 36-115-H)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krbů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stavbu krbů s krbovou vložkou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kamnářských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opracovávání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krbu s krbovou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přenosného topidla (krbových kamen)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teplovzdušných rozvodů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stavebnicového krbu dle technické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krbů, 29.10.2026 16:08:18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technické podklady a právní předpisy pro individuálně stavěná topidla (ČSN 73 4230, ČSN EN 13 229, ČSN 73 4201, nařízení vlády č. 91/2010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materiálech pro stavbu krbů s krbovou vložkou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silikátové zdící materiály pro stavbu krbu, jejich vlastnosti a použití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základní typy krbových vložek, jejich vlastnosti a použití</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ověření</w:t>
        <w:br w:type="textWrapping"/>
        <w:t>s nakreslením schématu a ústní vysvětlením</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Popsat kamnářské spojovací materiály - malty a lepidla, jejich vlastnosti a použití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d) Popsat tepelněizolační materiály, jejich vlastnosti a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e) Popsat materiály pro obestavby krbových vložek, jejich vlastnosti a použití</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Písemné ověření</w:t>
        <w:br w:type="textWrapping"/>
        <w:t>s ústním vysvětlením</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f) Popsat materiály pro povrchové úpravy krbů obklady a omítkami, jejich vlastnosti a použití</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g) Popsat příslušenství krbů – klapky, mřížky, rošty, krbové nářadí</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 xml:space="preserve">Písemné ověření </w:t>
        <w:br w:type="textWrapping"/>
        <w:t>s ústním vysvětlením</w:t>
      </w:r>
    </w:p>
    <w:p>
      <w:pPr>
        <w:pStyle w:val="P32"/>
        <w:framePr w:w="10710" w:h="248" w:hRule="exact" w:wrap="none" w:vAnchor="page" w:hAnchor="margin" w:x="28" w:y="10691"/>
        <w:rPr>
          <w:rStyle w:val="C23"/>
          <w:rtl w:val="0"/>
        </w:rPr>
      </w:pPr>
      <w:r>
        <w:rPr>
          <w:rStyle w:val="C23"/>
          <w:rtl w:val="0"/>
        </w:rPr>
        <w:t>Je třeba splnit všechna kritéria.</w:t>
      </w:r>
    </w:p>
    <w:p>
      <w:pPr>
        <w:pStyle w:val="P23"/>
        <w:framePr w:w="10710" w:h="340" w:hRule="exact" w:wrap="none" w:vAnchor="page" w:hAnchor="margin" w:x="28" w:y="11127"/>
        <w:rPr>
          <w:rStyle w:val="C18"/>
          <w:rtl w:val="0"/>
        </w:rPr>
      </w:pPr>
      <w:r>
        <w:rPr>
          <w:rStyle w:val="C18"/>
          <w:rtl w:val="0"/>
        </w:rPr>
        <w:t>Posuzování kvality kamnářských materiálů dostupnými prostředky</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a) Uvést parametry kvality materiálů dle technických podkladů výrobců (kvalita povrchu, rozměrové odchylky)</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Ústní ověření</w:t>
      </w:r>
    </w:p>
    <w:p>
      <w:pPr>
        <w:pStyle w:val="P16"/>
        <w:framePr w:w="6710" w:h="831" w:hRule="exact" w:wrap="none" w:vAnchor="page" w:hAnchor="margin" w:x="45" w:y="12549"/>
        <w:rPr>
          <w:rStyle w:val="C3"/>
          <w:rtl w:val="0"/>
        </w:rPr>
      </w:pPr>
    </w:p>
    <w:p>
      <w:pPr>
        <w:pStyle w:val="P17"/>
        <w:framePr w:w="6658" w:h="704" w:hRule="exact" w:wrap="none" w:vAnchor="page" w:hAnchor="margin" w:x="71" w:y="12605"/>
        <w:rPr>
          <w:rStyle w:val="C13"/>
          <w:rtl w:val="0"/>
        </w:rPr>
      </w:pPr>
      <w:r>
        <w:rPr>
          <w:rStyle w:val="C13"/>
          <w:rtl w:val="0"/>
        </w:rPr>
        <w:t>b) Posoudit kvalitu materiálu pro stavbu krbu dle zadání prostředky, které má pracovník běžně k dispozici (smyslovými vjemy, jednoduchými měřidly apod.), posudek odůvodnit</w:t>
      </w:r>
    </w:p>
    <w:p>
      <w:pPr>
        <w:pStyle w:val="P30"/>
        <w:framePr w:w="3921" w:h="831" w:hRule="exact" w:wrap="none" w:vAnchor="page" w:hAnchor="margin" w:x="6800" w:y="12549"/>
        <w:rPr>
          <w:rStyle w:val="C3"/>
          <w:rtl w:val="0"/>
        </w:rPr>
      </w:pPr>
    </w:p>
    <w:p>
      <w:pPr>
        <w:pStyle w:val="P31"/>
        <w:framePr w:w="3839" w:h="704" w:hRule="exact" w:wrap="none" w:vAnchor="page" w:hAnchor="margin" w:x="6856" w:y="12605"/>
        <w:rPr>
          <w:rStyle w:val="C22"/>
          <w:rtl w:val="0"/>
        </w:rPr>
      </w:pPr>
      <w:r>
        <w:rPr>
          <w:rStyle w:val="C22"/>
          <w:rtl w:val="0"/>
        </w:rPr>
        <w:t>Praktické předvedení s ústním vysvětlením</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stavitel / kamnářka stavitelka krbů, 29.10.2026 16:08:18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krbu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spotřebu materiálů pro stavbu krbu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br w:type="textWrapping"/>
        <w:t>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konstrukci komínů a připojování topidel na komín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označování komínů podle ČSN 73 4201 a ČSN EN 1443</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Popsat podmínky připojování topidel na komín dle ČSN 73 4201</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kontrolu kouřovodu před obezděním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f) Popsat způsoby zhotovení nového sopouchu do jednovrstvého a vícevrstvého komína</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Ruční a strojní opracovávání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Vysvětlit způsoby opracování kamnářských keramických materiálů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způsoby opracování kamnářských kovových materiálů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Popsat nářadí, strojní zařízení a pracovní pomůcky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f) Dodržovat podmínky BOZP a hygieny práce při opracování materiálů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29.10.2026 16:08:18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krbu s krbovou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technickou a výkresovou dokumentaci krbu včetně statického posudku nosného podkladu krbu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komín pro připojení topidla nebo využít kontrolní zprávu kominíka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řešení přívodu vzduchu pro hoření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br w:type="textWrapping"/>
        <w:t>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protipožární opatření u přilehlých stěn a podlah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tepelnou izolaci přilehlých stěn a podlah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br w:type="textWrapping"/>
        <w:t>s ústním vysvětlením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Připravit kamnářské stavební hmoty k použití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br w:type="textWrapping"/>
        <w:t>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Kontrolovat vodorovnou rovinu podlahy a svislice stěn v místě stavby krbu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br w:type="textWrapping"/>
        <w:t>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Kontrolovat vodorovnou rovinu a kolmost konstrukčních materiálů při stavbě krbu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způsoby spojování kamnářských materiálů</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Písemné ověření s ústním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Připravit spojovací materiály - malty a lepidla k použití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br w:type="textWrapping"/>
        <w:t>s ústním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Rozměřit a založit krb dle zadání</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br w:type="textWrapping"/>
        <w:t>s ústním vysvětlením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Zvolit a používat nářadí, strojní zařízení a pracovní pomůcky</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12"/>
        <w:framePr w:w="6710" w:h="376" w:hRule="exact" w:wrap="none" w:vAnchor="page" w:hAnchor="margin" w:x="45" w:y="9560"/>
        <w:rPr>
          <w:rStyle w:val="C3"/>
          <w:rtl w:val="0"/>
        </w:rPr>
      </w:pPr>
    </w:p>
    <w:p>
      <w:pPr>
        <w:pStyle w:val="P13"/>
        <w:framePr w:w="6658" w:h="249" w:hRule="exact" w:wrap="none" w:vAnchor="page" w:hAnchor="margin" w:x="71" w:y="9616"/>
        <w:rPr>
          <w:rStyle w:val="C11"/>
          <w:rtl w:val="0"/>
        </w:rPr>
      </w:pPr>
      <w:r>
        <w:rPr>
          <w:rStyle w:val="C11"/>
          <w:rtl w:val="0"/>
        </w:rPr>
        <w:t>m) Opracovat šamotový materiál ručním, nebo mechanizovaným nářadím</w:t>
      </w:r>
    </w:p>
    <w:p>
      <w:pPr>
        <w:pStyle w:val="P28"/>
        <w:framePr w:w="3921" w:h="376" w:hRule="exact" w:wrap="none" w:vAnchor="page" w:hAnchor="margin" w:x="6800" w:y="9560"/>
        <w:rPr>
          <w:rStyle w:val="C3"/>
          <w:rtl w:val="0"/>
        </w:rPr>
      </w:pPr>
    </w:p>
    <w:p>
      <w:pPr>
        <w:pStyle w:val="P29"/>
        <w:framePr w:w="3839" w:h="249" w:hRule="exact" w:wrap="none" w:vAnchor="page" w:hAnchor="margin" w:x="6856" w:y="9616"/>
        <w:rPr>
          <w:rStyle w:val="C21"/>
          <w:rtl w:val="0"/>
        </w:rPr>
      </w:pPr>
      <w:r>
        <w:rPr>
          <w:rStyle w:val="C21"/>
          <w:rtl w:val="0"/>
        </w:rPr>
        <w:t>Praktické předvedení s ústním vysvětlením</w:t>
      </w:r>
    </w:p>
    <w:p>
      <w:pPr>
        <w:pStyle w:val="P16"/>
        <w:framePr w:w="6710" w:h="376" w:hRule="exact" w:wrap="none" w:vAnchor="page" w:hAnchor="margin" w:x="45" w:y="9936"/>
        <w:rPr>
          <w:rStyle w:val="C3"/>
          <w:rtl w:val="0"/>
        </w:rPr>
      </w:pPr>
    </w:p>
    <w:p>
      <w:pPr>
        <w:pStyle w:val="P17"/>
        <w:framePr w:w="6658" w:h="249" w:hRule="exact" w:wrap="none" w:vAnchor="page" w:hAnchor="margin" w:x="71" w:y="9992"/>
        <w:rPr>
          <w:rStyle w:val="C13"/>
          <w:rtl w:val="0"/>
        </w:rPr>
      </w:pPr>
      <w:r>
        <w:rPr>
          <w:rStyle w:val="C13"/>
          <w:rtl w:val="0"/>
        </w:rPr>
        <w:t>n) Připravit uložení krbové vložky</w:t>
      </w:r>
    </w:p>
    <w:p>
      <w:pPr>
        <w:pStyle w:val="P30"/>
        <w:framePr w:w="3921" w:h="376" w:hRule="exact" w:wrap="none" w:vAnchor="page" w:hAnchor="margin" w:x="6800" w:y="9936"/>
        <w:rPr>
          <w:rStyle w:val="C3"/>
          <w:rtl w:val="0"/>
        </w:rPr>
      </w:pPr>
    </w:p>
    <w:p>
      <w:pPr>
        <w:pStyle w:val="P31"/>
        <w:framePr w:w="3839" w:h="249" w:hRule="exact" w:wrap="none" w:vAnchor="page" w:hAnchor="margin" w:x="6856" w:y="9992"/>
        <w:rPr>
          <w:rStyle w:val="C22"/>
          <w:rtl w:val="0"/>
        </w:rPr>
      </w:pPr>
      <w:r>
        <w:rPr>
          <w:rStyle w:val="C22"/>
          <w:rtl w:val="0"/>
        </w:rPr>
        <w:t>Praktické předvedení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Zajistit vložku proti posunutí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w:t>
      </w:r>
    </w:p>
    <w:p>
      <w:pPr>
        <w:pStyle w:val="P16"/>
        <w:framePr w:w="6710" w:h="376" w:hRule="exact" w:wrap="none" w:vAnchor="page" w:hAnchor="margin" w:x="45" w:y="10689"/>
        <w:rPr>
          <w:rStyle w:val="C3"/>
          <w:rtl w:val="0"/>
        </w:rPr>
      </w:pPr>
    </w:p>
    <w:p>
      <w:pPr>
        <w:pStyle w:val="P17"/>
        <w:framePr w:w="6658" w:h="249" w:hRule="exact" w:wrap="none" w:vAnchor="page" w:hAnchor="margin" w:x="71" w:y="10745"/>
        <w:rPr>
          <w:rStyle w:val="C13"/>
          <w:rtl w:val="0"/>
        </w:rPr>
      </w:pPr>
      <w:r>
        <w:rPr>
          <w:rStyle w:val="C13"/>
          <w:rtl w:val="0"/>
        </w:rPr>
        <w:t>p) Osadit krbovou vložku, kontrolovat vodorovnost a svislost</w:t>
      </w:r>
    </w:p>
    <w:p>
      <w:pPr>
        <w:pStyle w:val="P30"/>
        <w:framePr w:w="3921" w:h="376" w:hRule="exact" w:wrap="none" w:vAnchor="page" w:hAnchor="margin" w:x="6800" w:y="10689"/>
        <w:rPr>
          <w:rStyle w:val="C3"/>
          <w:rtl w:val="0"/>
        </w:rPr>
      </w:pPr>
    </w:p>
    <w:p>
      <w:pPr>
        <w:pStyle w:val="P31"/>
        <w:framePr w:w="3839" w:h="249" w:hRule="exact" w:wrap="none" w:vAnchor="page" w:hAnchor="margin" w:x="6856" w:y="10745"/>
        <w:rPr>
          <w:rStyle w:val="C22"/>
          <w:rtl w:val="0"/>
        </w:rPr>
      </w:pPr>
      <w:r>
        <w:rPr>
          <w:rStyle w:val="C22"/>
          <w:rtl w:val="0"/>
        </w:rPr>
        <w:t>Praktické předvedení</w:t>
      </w:r>
    </w:p>
    <w:p>
      <w:pPr>
        <w:pStyle w:val="P12"/>
        <w:framePr w:w="6710" w:h="376" w:hRule="exact" w:wrap="none" w:vAnchor="page" w:hAnchor="margin" w:x="45" w:y="11065"/>
        <w:rPr>
          <w:rStyle w:val="C3"/>
          <w:rtl w:val="0"/>
        </w:rPr>
      </w:pPr>
    </w:p>
    <w:p>
      <w:pPr>
        <w:pStyle w:val="P13"/>
        <w:framePr w:w="6658" w:h="249" w:hRule="exact" w:wrap="none" w:vAnchor="page" w:hAnchor="margin" w:x="71" w:y="11121"/>
        <w:rPr>
          <w:rStyle w:val="C11"/>
          <w:rtl w:val="0"/>
        </w:rPr>
      </w:pPr>
      <w:r>
        <w:rPr>
          <w:rStyle w:val="C11"/>
          <w:rtl w:val="0"/>
        </w:rPr>
        <w:t>q) Obestavět krbovou vložku žáruvzdorným materiálem</w:t>
      </w:r>
    </w:p>
    <w:p>
      <w:pPr>
        <w:pStyle w:val="P28"/>
        <w:framePr w:w="3921" w:h="376" w:hRule="exact" w:wrap="none" w:vAnchor="page" w:hAnchor="margin" w:x="6800" w:y="11065"/>
        <w:rPr>
          <w:rStyle w:val="C3"/>
          <w:rtl w:val="0"/>
        </w:rPr>
      </w:pPr>
    </w:p>
    <w:p>
      <w:pPr>
        <w:pStyle w:val="P29"/>
        <w:framePr w:w="3839" w:h="249" w:hRule="exact" w:wrap="none" w:vAnchor="page" w:hAnchor="margin" w:x="6856" w:y="11121"/>
        <w:rPr>
          <w:rStyle w:val="C21"/>
          <w:rtl w:val="0"/>
        </w:rPr>
      </w:pPr>
      <w:r>
        <w:rPr>
          <w:rStyle w:val="C21"/>
          <w:rtl w:val="0"/>
        </w:rPr>
        <w:t>Praktické předvedení</w:t>
      </w:r>
    </w:p>
    <w:p>
      <w:pPr>
        <w:pStyle w:val="P16"/>
        <w:framePr w:w="6710" w:h="376" w:hRule="exact" w:wrap="none" w:vAnchor="page" w:hAnchor="margin" w:x="45" w:y="11441"/>
        <w:rPr>
          <w:rStyle w:val="C3"/>
          <w:rtl w:val="0"/>
        </w:rPr>
      </w:pPr>
    </w:p>
    <w:p>
      <w:pPr>
        <w:pStyle w:val="P17"/>
        <w:framePr w:w="6658" w:h="249" w:hRule="exact" w:wrap="none" w:vAnchor="page" w:hAnchor="margin" w:x="71" w:y="11497"/>
        <w:rPr>
          <w:rStyle w:val="C13"/>
          <w:rtl w:val="0"/>
        </w:rPr>
      </w:pPr>
      <w:r>
        <w:rPr>
          <w:rStyle w:val="C13"/>
          <w:rtl w:val="0"/>
        </w:rPr>
        <w:t>r) Osadit výdechové mřížky do obestavby krbu</w:t>
      </w:r>
    </w:p>
    <w:p>
      <w:pPr>
        <w:pStyle w:val="P30"/>
        <w:framePr w:w="3921" w:h="376" w:hRule="exact" w:wrap="none" w:vAnchor="page" w:hAnchor="margin" w:x="6800" w:y="11441"/>
        <w:rPr>
          <w:rStyle w:val="C3"/>
          <w:rtl w:val="0"/>
        </w:rPr>
      </w:pPr>
    </w:p>
    <w:p>
      <w:pPr>
        <w:pStyle w:val="P31"/>
        <w:framePr w:w="3839" w:h="249" w:hRule="exact" w:wrap="none" w:vAnchor="page" w:hAnchor="margin" w:x="6856" w:y="11497"/>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s) Popsat provedení kontrolního otvoru v tělese krbu</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Ústní ověření</w:t>
      </w:r>
    </w:p>
    <w:p>
      <w:pPr>
        <w:pStyle w:val="P16"/>
        <w:framePr w:w="6710" w:h="376" w:hRule="exact" w:wrap="none" w:vAnchor="page" w:hAnchor="margin" w:x="45" w:y="12194"/>
        <w:rPr>
          <w:rStyle w:val="C3"/>
          <w:rtl w:val="0"/>
        </w:rPr>
      </w:pPr>
    </w:p>
    <w:p>
      <w:pPr>
        <w:pStyle w:val="P17"/>
        <w:framePr w:w="6658" w:h="249" w:hRule="exact" w:wrap="none" w:vAnchor="page" w:hAnchor="margin" w:x="71" w:y="12250"/>
        <w:rPr>
          <w:rStyle w:val="C13"/>
          <w:rtl w:val="0"/>
        </w:rPr>
      </w:pPr>
      <w:r>
        <w:rPr>
          <w:rStyle w:val="C13"/>
          <w:rtl w:val="0"/>
        </w:rPr>
        <w:t>t) Popsat povrchovou úpravu obestavby krbu omítáním nebo obkladem</w:t>
      </w:r>
    </w:p>
    <w:p>
      <w:pPr>
        <w:pStyle w:val="P30"/>
        <w:framePr w:w="3921" w:h="376" w:hRule="exact" w:wrap="none" w:vAnchor="page" w:hAnchor="margin" w:x="6800" w:y="12194"/>
        <w:rPr>
          <w:rStyle w:val="C3"/>
          <w:rtl w:val="0"/>
        </w:rPr>
      </w:pPr>
    </w:p>
    <w:p>
      <w:pPr>
        <w:pStyle w:val="P31"/>
        <w:framePr w:w="3839" w:h="249" w:hRule="exact" w:wrap="none" w:vAnchor="page" w:hAnchor="margin" w:x="6856" w:y="12250"/>
        <w:rPr>
          <w:rStyle w:val="C22"/>
          <w:rtl w:val="0"/>
        </w:rPr>
      </w:pPr>
      <w:r>
        <w:rPr>
          <w:rStyle w:val="C22"/>
          <w:rtl w:val="0"/>
        </w:rPr>
        <w:t>Ústní ověření</w:t>
      </w:r>
    </w:p>
    <w:p>
      <w:pPr>
        <w:pStyle w:val="P12"/>
        <w:framePr w:w="6710" w:h="376" w:hRule="exact" w:wrap="none" w:vAnchor="page" w:hAnchor="margin" w:x="45" w:y="12570"/>
        <w:rPr>
          <w:rStyle w:val="C3"/>
          <w:rtl w:val="0"/>
        </w:rPr>
      </w:pPr>
    </w:p>
    <w:p>
      <w:pPr>
        <w:pStyle w:val="P13"/>
        <w:framePr w:w="6658" w:h="249" w:hRule="exact" w:wrap="none" w:vAnchor="page" w:hAnchor="margin" w:x="71" w:y="12626"/>
        <w:rPr>
          <w:rStyle w:val="C11"/>
          <w:rtl w:val="0"/>
        </w:rPr>
      </w:pPr>
      <w:r>
        <w:rPr>
          <w:rStyle w:val="C11"/>
          <w:rtl w:val="0"/>
        </w:rPr>
        <w:t>u) Popsat možné závady krbů a způsoby jejich odstranění</w:t>
      </w:r>
    </w:p>
    <w:p>
      <w:pPr>
        <w:pStyle w:val="P28"/>
        <w:framePr w:w="3921" w:h="376" w:hRule="exact" w:wrap="none" w:vAnchor="page" w:hAnchor="margin" w:x="6800" w:y="12570"/>
        <w:rPr>
          <w:rStyle w:val="C3"/>
          <w:rtl w:val="0"/>
        </w:rPr>
      </w:pPr>
    </w:p>
    <w:p>
      <w:pPr>
        <w:pStyle w:val="P29"/>
        <w:framePr w:w="3839" w:h="249" w:hRule="exact" w:wrap="none" w:vAnchor="page" w:hAnchor="margin" w:x="6856" w:y="12626"/>
        <w:rPr>
          <w:rStyle w:val="C21"/>
          <w:rtl w:val="0"/>
        </w:rPr>
      </w:pPr>
      <w:r>
        <w:rPr>
          <w:rStyle w:val="C21"/>
          <w:rtl w:val="0"/>
        </w:rPr>
        <w:t>Ústní ověření</w:t>
      </w:r>
    </w:p>
    <w:p>
      <w:pPr>
        <w:pStyle w:val="P16"/>
        <w:framePr w:w="6710" w:h="376" w:hRule="exact" w:wrap="none" w:vAnchor="page" w:hAnchor="margin" w:x="45" w:y="12946"/>
        <w:rPr>
          <w:rStyle w:val="C3"/>
          <w:rtl w:val="0"/>
        </w:rPr>
      </w:pPr>
    </w:p>
    <w:p>
      <w:pPr>
        <w:pStyle w:val="P17"/>
        <w:framePr w:w="6658" w:h="249" w:hRule="exact" w:wrap="none" w:vAnchor="page" w:hAnchor="margin" w:x="71" w:y="13002"/>
        <w:rPr>
          <w:rStyle w:val="C13"/>
          <w:rtl w:val="0"/>
        </w:rPr>
      </w:pPr>
      <w:r>
        <w:rPr>
          <w:rStyle w:val="C13"/>
          <w:rtl w:val="0"/>
        </w:rPr>
        <w:t>v) Připojit krb na komín</w:t>
      </w:r>
    </w:p>
    <w:p>
      <w:pPr>
        <w:pStyle w:val="P30"/>
        <w:framePr w:w="3921" w:h="376" w:hRule="exact" w:wrap="none" w:vAnchor="page" w:hAnchor="margin" w:x="6800" w:y="12946"/>
        <w:rPr>
          <w:rStyle w:val="C3"/>
          <w:rtl w:val="0"/>
        </w:rPr>
      </w:pPr>
    </w:p>
    <w:p>
      <w:pPr>
        <w:pStyle w:val="P31"/>
        <w:framePr w:w="3839" w:h="249" w:hRule="exact" w:wrap="none" w:vAnchor="page" w:hAnchor="margin" w:x="6856" w:y="13002"/>
        <w:rPr>
          <w:rStyle w:val="C22"/>
          <w:rtl w:val="0"/>
        </w:rPr>
      </w:pPr>
      <w:r>
        <w:rPr>
          <w:rStyle w:val="C22"/>
          <w:rtl w:val="0"/>
        </w:rPr>
        <w:t>Praktické předvedení</w:t>
      </w:r>
    </w:p>
    <w:p>
      <w:pPr>
        <w:pStyle w:val="P12"/>
        <w:framePr w:w="6710" w:h="607" w:hRule="exact" w:wrap="none" w:vAnchor="page" w:hAnchor="margin" w:x="45" w:y="13322"/>
        <w:rPr>
          <w:rStyle w:val="C3"/>
          <w:rtl w:val="0"/>
        </w:rPr>
      </w:pPr>
    </w:p>
    <w:p>
      <w:pPr>
        <w:pStyle w:val="P13"/>
        <w:framePr w:w="6658" w:h="480" w:hRule="exact" w:wrap="none" w:vAnchor="page" w:hAnchor="margin" w:x="71" w:y="13378"/>
        <w:rPr>
          <w:rStyle w:val="C11"/>
          <w:rtl w:val="0"/>
        </w:rPr>
      </w:pPr>
      <w:r>
        <w:rPr>
          <w:rStyle w:val="C11"/>
          <w:rtl w:val="0"/>
        </w:rPr>
        <w:t>w) Zkontrolovat připojení krbu na komín dle NV č. 91/2011 Sb. nebo zajist kontrolu kominíkem</w:t>
      </w:r>
    </w:p>
    <w:p>
      <w:pPr>
        <w:pStyle w:val="P28"/>
        <w:framePr w:w="3921" w:h="607" w:hRule="exact" w:wrap="none" w:vAnchor="page" w:hAnchor="margin" w:x="6800" w:y="13322"/>
        <w:rPr>
          <w:rStyle w:val="C3"/>
          <w:rtl w:val="0"/>
        </w:rPr>
      </w:pPr>
    </w:p>
    <w:p>
      <w:pPr>
        <w:pStyle w:val="P29"/>
        <w:framePr w:w="3839" w:h="480" w:hRule="exact" w:wrap="none" w:vAnchor="page" w:hAnchor="margin" w:x="6856" w:y="13378"/>
        <w:rPr>
          <w:rStyle w:val="C21"/>
          <w:rtl w:val="0"/>
        </w:rPr>
      </w:pPr>
      <w:r>
        <w:rPr>
          <w:rStyle w:val="C21"/>
          <w:rtl w:val="0"/>
        </w:rPr>
        <w:t>Praktické předvedení</w:t>
      </w:r>
    </w:p>
    <w:p>
      <w:pPr>
        <w:pStyle w:val="P16"/>
        <w:framePr w:w="6710" w:h="376" w:hRule="exact" w:wrap="none" w:vAnchor="page" w:hAnchor="margin" w:x="45" w:y="13929"/>
        <w:rPr>
          <w:rStyle w:val="C3"/>
          <w:rtl w:val="0"/>
        </w:rPr>
      </w:pPr>
    </w:p>
    <w:p>
      <w:pPr>
        <w:pStyle w:val="P17"/>
        <w:framePr w:w="6658" w:h="249" w:hRule="exact" w:wrap="none" w:vAnchor="page" w:hAnchor="margin" w:x="71" w:y="13985"/>
        <w:rPr>
          <w:rStyle w:val="C13"/>
          <w:rtl w:val="0"/>
        </w:rPr>
      </w:pPr>
      <w:r>
        <w:rPr>
          <w:rStyle w:val="C13"/>
          <w:rtl w:val="0"/>
        </w:rPr>
        <w:t>x) Dodržovat předpisy BOZP, PO a hygieny práce</w:t>
      </w:r>
    </w:p>
    <w:p>
      <w:pPr>
        <w:pStyle w:val="P30"/>
        <w:framePr w:w="3921" w:h="376" w:hRule="exact" w:wrap="none" w:vAnchor="page" w:hAnchor="margin" w:x="6800" w:y="13929"/>
        <w:rPr>
          <w:rStyle w:val="C3"/>
          <w:rtl w:val="0"/>
        </w:rPr>
      </w:pPr>
    </w:p>
    <w:p>
      <w:pPr>
        <w:pStyle w:val="P31"/>
        <w:framePr w:w="3839" w:h="249" w:hRule="exact" w:wrap="none" w:vAnchor="page" w:hAnchor="margin" w:x="6856" w:y="13985"/>
        <w:rPr>
          <w:rStyle w:val="C22"/>
          <w:rtl w:val="0"/>
        </w:rPr>
      </w:pPr>
      <w:r>
        <w:rPr>
          <w:rStyle w:val="C22"/>
          <w:rtl w:val="0"/>
        </w:rPr>
        <w:t>Praktické předvedení</w:t>
      </w:r>
    </w:p>
    <w:p>
      <w:pPr>
        <w:pStyle w:val="P12"/>
        <w:framePr w:w="6710" w:h="607" w:hRule="exact" w:wrap="none" w:vAnchor="page" w:hAnchor="margin" w:x="45" w:y="14306"/>
        <w:rPr>
          <w:rStyle w:val="C3"/>
          <w:rtl w:val="0"/>
        </w:rPr>
      </w:pPr>
    </w:p>
    <w:p>
      <w:pPr>
        <w:pStyle w:val="P13"/>
        <w:framePr w:w="6658" w:h="480" w:hRule="exact" w:wrap="none" w:vAnchor="page" w:hAnchor="margin" w:x="71" w:y="14362"/>
        <w:rPr>
          <w:rStyle w:val="C11"/>
          <w:rtl w:val="0"/>
        </w:rPr>
      </w:pPr>
      <w:r>
        <w:rPr>
          <w:rStyle w:val="C11"/>
          <w:rtl w:val="0"/>
        </w:rPr>
        <w:t>y) Předat krb zákazníkovi s poučením o používání</w:t>
      </w:r>
    </w:p>
    <w:p>
      <w:pPr>
        <w:pStyle w:val="P28"/>
        <w:framePr w:w="3921" w:h="607" w:hRule="exact" w:wrap="none" w:vAnchor="page" w:hAnchor="margin" w:x="6800" w:y="14306"/>
        <w:rPr>
          <w:rStyle w:val="C3"/>
          <w:rtl w:val="0"/>
        </w:rPr>
      </w:pPr>
    </w:p>
    <w:p>
      <w:pPr>
        <w:pStyle w:val="P29"/>
        <w:framePr w:w="3839" w:h="480" w:hRule="exact" w:wrap="none" w:vAnchor="page" w:hAnchor="margin" w:x="6856" w:y="14362"/>
        <w:rPr>
          <w:rStyle w:val="C21"/>
          <w:rtl w:val="0"/>
        </w:rPr>
      </w:pPr>
      <w:r>
        <w:rPr>
          <w:rStyle w:val="C21"/>
          <w:rtl w:val="0"/>
        </w:rPr>
        <w:t>Praktické předvedení</w:t>
        <w:br w:type="textWrapping"/>
        <w:t>s ústním vysvětlením</w:t>
      </w:r>
    </w:p>
    <w:p>
      <w:pPr>
        <w:pStyle w:val="P32"/>
        <w:framePr w:w="10710" w:h="248" w:hRule="exact" w:wrap="none" w:vAnchor="page" w:hAnchor="margin" w:x="28" w:y="1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29.10.2026 16:08:18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přenosného topidla (krbových kamen)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technickou dokumentaci přenosného topidla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pracovní postup instalace přenosného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připojení topidla na komín kovovým kouřovodem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teplovzdušných rozvodů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Navrhnout pracovní postup pro zadaný pracovní úkol a návrh odůvodnit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protipožární opatření u prostupů teplovzdušných rozvodů dřevěnou konstrukcí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nářadí a pracovní pomůcky pro montáž teplovzdušných rozvodů s vysvětlením jejich použití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napojení rozvodu na výdech (správné nasměrování)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provedení rozvodu delšího než 4 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Montáž stavebnicového krbu dle technické dokumentace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Používat technickou dokumentaci stavebnicového krbu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s ústním odůvodněním</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Navrhnout pracovní postup pro zadaný pracovní úkol a návrh odůvodnit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Zvolit materiály pro spojování různých druhů konstrukčních materiálů - kámen, beton, žáruvzdorné materiály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protipožární ochranu místa stavby krbu v dřevostavbě</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29.10.2026 16:08:18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http://katalog.nsp.cz/zdravotniPodminky.aspx?kod_sm1=41&amp;id_jp=101928).</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doporučení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kvalitu provedení prací, dodržování předpisů BOZP, PO a hygieny práce a používání osobních ochranných pracovních prostředků.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 např. při manipulaci s materiály.</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krbů, 29.10.2026 16:08:18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krbů, 29.10.2026 16:08:18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s možností připojení na komín, dopravu materiálů a pomocnými zařízeními (např. lešením)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měřící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58"/>
        <w:rPr>
          <w:rStyle w:val="C3"/>
          <w:rtl w:val="0"/>
        </w:rPr>
      </w:pPr>
    </w:p>
    <w:p>
      <w:pPr>
        <w:pStyle w:val="P35"/>
        <w:framePr w:w="10710" w:h="340" w:hRule="exact" w:wrap="none" w:vAnchor="page" w:hAnchor="margin" w:x="28" w:y="12158"/>
        <w:rPr>
          <w:rStyle w:val="C25"/>
          <w:rtl w:val="0"/>
        </w:rPr>
      </w:pPr>
      <w:r>
        <w:rPr>
          <w:rStyle w:val="C25"/>
          <w:rtl w:val="0"/>
        </w:rPr>
        <w:t>Doba přípravy na zkoušku</w:t>
      </w:r>
    </w:p>
    <w:p>
      <w:pPr>
        <w:keepNext w:val="0"/>
        <w:keepLines w:val="0"/>
        <w:framePr w:w="10766" w:h="1036"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761"/>
        <w:rPr>
          <w:rStyle w:val="C3"/>
          <w:rtl w:val="0"/>
        </w:rPr>
      </w:pPr>
    </w:p>
    <w:p>
      <w:pPr>
        <w:pStyle w:val="P35"/>
        <w:framePr w:w="10710" w:h="340" w:hRule="exact" w:wrap="none" w:vAnchor="page" w:hAnchor="margin" w:x="28" w:y="13761"/>
        <w:rPr>
          <w:rStyle w:val="C25"/>
          <w:rtl w:val="0"/>
        </w:rPr>
      </w:pPr>
      <w:r>
        <w:rPr>
          <w:rStyle w:val="C25"/>
          <w:rtl w:val="0"/>
        </w:rPr>
        <w:t>Doba pro vykonání zkoušky</w:t>
      </w:r>
    </w:p>
    <w:p>
      <w:pPr>
        <w:keepNext w:val="0"/>
        <w:keepLines w:val="0"/>
        <w:framePr w:w="10766" w:h="806" w:hRule="exact" w:wrap="none" w:vAnchor="page" w:hAnchor="margin" w:x="0" w:y="14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Kamnář stavitel / kamnářka stavitelka krbů, 29.10.2026 16:08:18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krbů, 29.10.2026 16:08:18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3DF1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E8C1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