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8B4CA" Type="http://schemas.openxmlformats.org/officeDocument/2006/relationships/officeDocument" Target="/word/document.xml" /><Relationship Id="coreR7908B4CA" Type="http://schemas.openxmlformats.org/package/2006/relationships/metadata/core-properties" Target="/docProps/core.xml" /><Relationship Id="customR7908B4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reklamní a produktovou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reklamních předmětů a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reklamní a produktovou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snímků produktů s využitím grafických programů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fotografického snímku pro další zpracování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kontrolního fotografického snímku na náhledové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web, pro tisk a další použití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5:29:23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reklamní a produktovou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reklamní a produktovou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reklamní a produktové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reklamní a produktové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reklamních předmětů a produktů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základní druhy osvětlovacích zařízení včetně jejich příslušenství</w:t>
      </w:r>
    </w:p>
    <w:p>
      <w:pPr>
        <w:pStyle w:val="P28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89"/>
        <w:rPr>
          <w:rStyle w:val="C13"/>
          <w:rtl w:val="0"/>
        </w:rPr>
      </w:pPr>
      <w:r>
        <w:rPr>
          <w:rStyle w:val="C13"/>
          <w:rtl w:val="0"/>
        </w:rPr>
        <w:t>b) Zvolit vhodný druh osvětlení pro produktovou a reklamní fotografii, vysvětlit rozdíly mezi trvalým a zábleskovým světlem</w:t>
      </w:r>
    </w:p>
    <w:p>
      <w:pPr>
        <w:pStyle w:val="P30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Nastavit osvětlení scény, zvolit vhodný model osvětlení, vysvětlit způsob ovlivnění charakteru a směru světla i s pomocí odrazných a rozptylových desek</w:t>
      </w:r>
    </w:p>
    <w:p>
      <w:pPr>
        <w:pStyle w:val="P30"/>
        <w:framePr w:w="3921" w:h="831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6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34"/>
        <w:rPr>
          <w:rStyle w:val="C11"/>
          <w:rtl w:val="0"/>
        </w:rPr>
      </w:pPr>
      <w:r>
        <w:rPr>
          <w:rStyle w:val="C11"/>
          <w:rtl w:val="0"/>
        </w:rPr>
        <w:t>e) Změřit a nastavit správnou hodnotu expozice, vysvětlit využití měření dopadajícího a odraženého světla</w:t>
      </w:r>
    </w:p>
    <w:p>
      <w:pPr>
        <w:pStyle w:val="P28"/>
        <w:framePr w:w="3921" w:h="607" w:hRule="exact" w:wrap="none" w:vAnchor="page" w:hAnchor="margin" w:x="6800" w:y="136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5:29:23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reklamní a produktovou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reklamního nebo produktového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zátiší z produktů podle kompozičních principů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Zvolit vhodné pozadí, resp. prostředí pro fotografování různých produktů s ohledem na možný ořez snímku, účel jeho užití a další možné úpravy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reklamní a produktovou fotografii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Zhotovování snímků produktů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produktového a reklamního snímku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Sestavit kompozici snímku s použitím daných produktů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Zvolit vhodné osvětlení scény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Zhotovit snímky běžných produktů, tzv. packshots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Zhotovit snímky obtížných produktů na černém a bílém pozadí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Předvést prezentaci snímků ve formě neupravených digitálních záznamů, včetně přístroje a jeho doplňkového příslušenství, kterými byly zhotoveny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Úprava snímků produktů s využitím grafických programů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1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12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7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4"/>
        <w:rPr>
          <w:rStyle w:val="C11"/>
          <w:rtl w:val="0"/>
        </w:rPr>
      </w:pPr>
      <w:r>
        <w:rPr>
          <w:rStyle w:val="C11"/>
          <w:rtl w:val="0"/>
        </w:rPr>
        <w:t>e) Zhotovit jednoduchou montáž produktového snímku</w:t>
      </w:r>
    </w:p>
    <w:p>
      <w:pPr>
        <w:pStyle w:val="P28"/>
        <w:framePr w:w="3921" w:h="376" w:hRule="exact" w:wrap="none" w:vAnchor="page" w:hAnchor="margin" w:x="6800" w:y="13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20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141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5:29:23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57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84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8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88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57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11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8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11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35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12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5:29:23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5:29:23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po dohodě se zkoušejícím právo používat při vykonávání praktické části zkoušky vlastní fotografický přístroj s příslušenstvím.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reklamní a produktovou fotografii: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b): zkoušející připraví 5 modelových fotografických situací. Uchazeč si k řešení vybere 2 z nich.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snímků produktů: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6 ks běžných produktů, tzv. packshots (kosmetika, elektro, potraviny, oděvy/obuv, hračky), uchazeč si minimálně 4 z nich vybere a z každého z nich zhotoví snímek, z čehož minimálně u 2 snímků musí být zachycen produkt společně s obalem;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d): 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5 ks obtížných produktů (kovové a skleněné objekty), uchazeč si minimálně 3 z nich vybere a z každého zhotoví snímek.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5:29:23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235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34-031-M Reklamní a produktový fotograf / reklamní a produktová 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5:29:23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fotografický ateliér 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systémové fotografický blesk, baterie nebo akumulátor, stativ, objektivové filtry – šedý, UV a polarizační)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ks běžných produktů (kosmetika, elektro, potraviny, oděvy/obuv, hračky), z toho 2 až 3 ks včetně obalů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ks obtížných produktů (kovové a skleněné objekty)</w:t>
      </w:r>
    </w:p>
    <w:p>
      <w:pPr>
        <w:keepNext w:val="0"/>
        <w:keepLines w:val="1"/>
        <w:framePr w:w="10766" w:h="44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1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2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2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5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5:29:23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Reklamní a produktový fotograf / reklamní a produktová fotografka, 30.7.2026 5:29:23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7B84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07B3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88818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0404A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502B75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