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779A6E" Type="http://schemas.openxmlformats.org/officeDocument/2006/relationships/officeDocument" Target="/word/document.xml" /><Relationship Id="coreR32779A6E" Type="http://schemas.openxmlformats.org/package/2006/relationships/metadata/core-properties" Target="/docProps/core.xml" /><Relationship Id="customR32779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reklamní a produktovou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reklamní a produktovou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reklamní a produktové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reklamní a produktové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reklamních předmětů a produktů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základní druhy osvětlovacích zařízení včetně jejich příslušenství</w:t>
      </w:r>
    </w:p>
    <w:p>
      <w:pPr>
        <w:pStyle w:val="P28"/>
        <w:framePr w:w="3921" w:h="376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6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89"/>
        <w:rPr>
          <w:rStyle w:val="C13"/>
          <w:rtl w:val="0"/>
        </w:rPr>
      </w:pPr>
      <w:r>
        <w:rPr>
          <w:rStyle w:val="C13"/>
          <w:rtl w:val="0"/>
        </w:rPr>
        <w:t>b) Zvolit vhodný druh osvětlení pro produktovou a reklamní fotografii, vysvětlit rozdíly mezi trvalým a zábleskovým světlem</w:t>
      </w:r>
    </w:p>
    <w:p>
      <w:pPr>
        <w:pStyle w:val="P30"/>
        <w:framePr w:w="3921" w:h="607" w:hRule="exact" w:wrap="none" w:vAnchor="page" w:hAnchor="margin" w:x="6800" w:y="116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Nastavit osvětlení scény, zvolit vhodný model osvětlení, vysvětlit způsob ovlivnění charakteru a směru světla i s pomocí odrazných a rozptylových desek</w:t>
      </w:r>
    </w:p>
    <w:p>
      <w:pPr>
        <w:pStyle w:val="P30"/>
        <w:framePr w:w="3921" w:h="831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6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734"/>
        <w:rPr>
          <w:rStyle w:val="C11"/>
          <w:rtl w:val="0"/>
        </w:rPr>
      </w:pPr>
      <w:r>
        <w:rPr>
          <w:rStyle w:val="C11"/>
          <w:rtl w:val="0"/>
        </w:rPr>
        <w:t>e) Změřit a nastavit správnou hodnotu expozice, vysvětlit využití měření dopadajícího a odraženého světla</w:t>
      </w:r>
    </w:p>
    <w:p>
      <w:pPr>
        <w:pStyle w:val="P28"/>
        <w:framePr w:w="3921" w:h="607" w:hRule="exact" w:wrap="none" w:vAnchor="page" w:hAnchor="margin" w:x="6800" w:y="136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7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reklamní a produktovou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reklamního nebo produktového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Sestavit zátiší z produktů podle kompozičních principů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Zvolit vhodné pozadí, resp. prostředí pro fotografování různých produktů s ohledem na možný ořez snímku, účel jeho užití a další možné úpravy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Předvést použití speciálních objektivů a přístrojů pro reklamní a produktovou fotografii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2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699"/>
        <w:rPr>
          <w:rStyle w:val="C18"/>
          <w:rtl w:val="0"/>
        </w:rPr>
      </w:pPr>
      <w:r>
        <w:rPr>
          <w:rStyle w:val="C18"/>
          <w:rtl w:val="0"/>
        </w:rPr>
        <w:t>Zhotovování snímků produktů</w:t>
      </w:r>
    </w:p>
    <w:p>
      <w:pPr>
        <w:pStyle w:val="P24"/>
        <w:framePr w:w="6713" w:h="376" w:hRule="exact" w:wrap="none" w:vAnchor="page" w:hAnchor="margin" w:x="45" w:y="71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produktového a reklamního snímku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b) Sestavit kompozici snímku s použitím daných produktů</w:t>
      </w:r>
    </w:p>
    <w:p>
      <w:pPr>
        <w:pStyle w:val="P30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Zvolit vhodné osvětlení scény</w:t>
      </w:r>
    </w:p>
    <w:p>
      <w:pPr>
        <w:pStyle w:val="P28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9"/>
        <w:rPr>
          <w:rStyle w:val="C13"/>
          <w:rtl w:val="0"/>
        </w:rPr>
      </w:pPr>
      <w:r>
        <w:rPr>
          <w:rStyle w:val="C13"/>
          <w:rtl w:val="0"/>
        </w:rPr>
        <w:t>d) Zhotovit snímky běžných produktů, tzv. packshots</w:t>
      </w:r>
    </w:p>
    <w:p>
      <w:pPr>
        <w:pStyle w:val="P30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06"/>
        <w:rPr>
          <w:rStyle w:val="C11"/>
          <w:rtl w:val="0"/>
        </w:rPr>
      </w:pPr>
      <w:r>
        <w:rPr>
          <w:rStyle w:val="C11"/>
          <w:rtl w:val="0"/>
        </w:rPr>
        <w:t>e) Zhotovit snímky obtížných produktů na černém a bílém pozadí</w:t>
      </w:r>
    </w:p>
    <w:p>
      <w:pPr>
        <w:pStyle w:val="P28"/>
        <w:framePr w:w="3921" w:h="376" w:hRule="exact" w:wrap="none" w:vAnchor="page" w:hAnchor="margin" w:x="6800" w:y="92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82"/>
        <w:rPr>
          <w:rStyle w:val="C13"/>
          <w:rtl w:val="0"/>
        </w:rPr>
      </w:pPr>
      <w:r>
        <w:rPr>
          <w:rStyle w:val="C13"/>
          <w:rtl w:val="0"/>
        </w:rPr>
        <w:t>f) Předvést prezentaci snímků ve formě neupravených digitálních záznamů, včetně přístroje a jeho doplňkového příslušenství, kterými byly zhotoveny</w:t>
      </w:r>
    </w:p>
    <w:p>
      <w:pPr>
        <w:pStyle w:val="P30"/>
        <w:framePr w:w="3921" w:h="607" w:hRule="exact" w:wrap="none" w:vAnchor="page" w:hAnchor="margin" w:x="6800" w:y="96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2"/>
        <w:rPr>
          <w:rStyle w:val="C18"/>
          <w:rtl w:val="0"/>
        </w:rPr>
      </w:pPr>
      <w:r>
        <w:rPr>
          <w:rStyle w:val="C18"/>
          <w:rtl w:val="0"/>
        </w:rPr>
        <w:t>Úprava snímků produktů s využitím grafických programů</w:t>
      </w:r>
    </w:p>
    <w:p>
      <w:pPr>
        <w:pStyle w:val="P24"/>
        <w:framePr w:w="6713" w:h="376" w:hRule="exact" w:wrap="none" w:vAnchor="page" w:hAnchor="margin" w:x="45" w:y="112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53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1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12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7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134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44"/>
        <w:rPr>
          <w:rStyle w:val="C11"/>
          <w:rtl w:val="0"/>
        </w:rPr>
      </w:pPr>
      <w:r>
        <w:rPr>
          <w:rStyle w:val="C11"/>
          <w:rtl w:val="0"/>
        </w:rPr>
        <w:t>e) Zhotovit jednoduchou montáž produktového snímku</w:t>
      </w:r>
    </w:p>
    <w:p>
      <w:pPr>
        <w:pStyle w:val="P28"/>
        <w:framePr w:w="3921" w:h="376" w:hRule="exact" w:wrap="none" w:vAnchor="page" w:hAnchor="margin" w:x="6800" w:y="137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1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20"/>
        <w:rPr>
          <w:rStyle w:val="C13"/>
          <w:rtl w:val="0"/>
        </w:rPr>
      </w:pPr>
      <w:r>
        <w:rPr>
          <w:rStyle w:val="C13"/>
          <w:rtl w:val="0"/>
        </w:rPr>
        <w:t>f) Popsat jednotlivé datové formáty používané v grafických programech, zvolit vhodný datový formát pro uložení obrazu a obraz uložit</w:t>
      </w:r>
    </w:p>
    <w:p>
      <w:pPr>
        <w:pStyle w:val="P30"/>
        <w:framePr w:w="3921" w:h="607" w:hRule="exact" w:wrap="none" w:vAnchor="page" w:hAnchor="margin" w:x="6800" w:y="141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8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1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65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57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84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8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8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88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5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94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8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11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98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7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57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11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28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11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35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12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1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12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235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34-031-M Reklamní a produktový fotograf / reklamní a produktová 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fotografický ateliér 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systémové fotografický blesk, baterie nebo akumulátor, stativ, objektivové filtry – šedý, UV a polarizační)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 ks běžných produktů (kosmetika, elektro, potraviny, oděvy/obuv, hračky), z toho 2 až 3 ks včetně obalů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 ks obtížných produktů (kovové a skleněné objekty)</w:t>
      </w:r>
    </w:p>
    <w:p>
      <w:pPr>
        <w:keepNext w:val="0"/>
        <w:keepLines w:val="1"/>
        <w:framePr w:w="10766" w:h="443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71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5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74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2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2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56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6 až 8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17.4.2026 1:37:54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C5009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B45029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38C84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0B24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540752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