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97C393" Type="http://schemas.openxmlformats.org/officeDocument/2006/relationships/officeDocument" Target="/word/document.xml" /><Relationship Id="coreR4C97C393" Type="http://schemas.openxmlformats.org/package/2006/relationships/metadata/core-properties" Target="/docProps/core.xml" /><Relationship Id="customR4C97C3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 / charakterová animátorka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3D charakterový animátor / charakterová animátorka, 29.4.2026 1:35:30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Převzít, nastudovat a otestovat podklady pro vytvoření layoutu, analyzovat obrazový scénář (toryboard).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vhodné nastavení projektu ve vybraném 3D programu pro práci - použít adresářovou strukturu projektu pro jednotlivé soubory scény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Zkontrolovat funkčnost všech animovaných a vizuálních objektů, zvukových stop, nutných k realizaci zadání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Zvolit správné pojmenování a ukládání scén, objektů, textur, výstupů</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f) Zkompletovat layouty jednotlivých záběrů do video souboru a uložit verzi pro další zpracování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Výroba layoutu, animační příprava pro 3D animaci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Zpracovat technický scénář</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Vypracování zadané práce</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Vytvořit animaci postavy pro video formát</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Vypracování zadané práce</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Prezentovat technická scénář a animaci postavy pro video formát</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obhajoba přinesené práce</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Nastavit program dle zadaných kritérií - velikost výstupního formátu, délky záběru, kamery, zvukové stopy, FPS</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Zpracovat tři zadané záběry o maximální délce 200 oken (frames)</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Provést v příslušném animačním programu základní pózy, časování a kompozici do kamery podle zadání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Navrhnout a vhodnou formou odprezentovat (skica, video) pohybové řešení záběrů na základě obrazového scénáře</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h) Zkompletovat layouty jednotlivých záběrů do video souboru a uložit nové verze pro další zpracování</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29.4.2026 1:35:30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a zvolit vhodnou metodu tvorby póz v čase (od pózy k póze/Pose-to-Pose, přímo vpřed/Straight Ahead nebo kombinací) na základě charakteru záběru a odůvodnit takové řešení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 xml:space="preserve">b) Zpracovat hrubou animaci především s využitím principů předjímání (anticipation),  scéna (staging), časování (timing), dotah a překryv pohybu (follow through/overlapping), náběh, doběh (slow in-out), nadsázka (exaggaration), charisma (appeal)</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 souboru a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a přidat do záběru detaily a kvalitativní elementy v kontextu základních principů zploštění, natahování (squash and stretch), pohyb v křivce (arcs), sekundární animace (secondary action)</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a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a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29.4.2026 1:35:30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14 dnů před zahájením vlastního ověřování uchazeč obdrží od autorizované osoby technický scénář v rozsahu 3 záběrů celkové délky jednoho záběru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layoutu, animační příprava pro 3D animaci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samostatně doma vytvoří animaci postavy pro video formát a odprezentuje ho před zkušební komisí, dále nastaví program dle zadaných kritérií, zpracuje tři záběry dle zadání a nastaví základní pózy jednoho charakteru (figury), rozvrhne a zhotoví layouty (dispozice) jednotlivých záběrů do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vlastního ověřování domácí práce uchazeč odprezentuje autorizovné osobě technický scénář a tvorbu animace postavy pro video formát.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klíčových póz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zhotovených layoutů a zkompletuje hrubou animaci.</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Finalizace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hrubé animace do plynulé fáze pohybu, přidá do záběru detaily a zkontroluje a vyčistí animační křivky. Všechny tři záběry zkompletuje do jednoho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pStyle w:val="P33"/>
        <w:framePr w:w="10766" w:h="1837" w:hRule="exact" w:wrap="none" w:vAnchor="page" w:hAnchor="margin" w:x="0" w:y="12286"/>
        <w:rPr>
          <w:rStyle w:val="C3"/>
          <w:rtl w:val="0"/>
        </w:rPr>
      </w:pPr>
    </w:p>
    <w:p>
      <w:pPr>
        <w:pStyle w:val="P35"/>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51"/>
        <w:rPr>
          <w:rStyle w:val="C3"/>
          <w:rtl w:val="0"/>
        </w:rPr>
      </w:pPr>
    </w:p>
    <w:p>
      <w:pPr>
        <w:pStyle w:val="P35"/>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 / charakterová animátorka, 29.4.2026 1:35:30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3D charakterové animace.</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3D charakterové animace.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59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zrcátko, tužka, papír</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3D charakterový animátor / charakterová animátorka, 29.4.2026 1:35:30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ANOMALIA, z. s. </w:t>
      </w:r>
    </w:p>
    <w:p>
      <w:pPr>
        <w:pStyle w:val="P21"/>
        <w:framePr w:w="7654" w:h="331" w:hRule="exact" w:wrap="none" w:vAnchor="page" w:hAnchor="margin" w:x="28" w:y="15940"/>
        <w:rPr>
          <w:rStyle w:val="C16"/>
          <w:rtl w:val="0"/>
        </w:rPr>
      </w:pPr>
      <w:r>
        <w:rPr>
          <w:rStyle w:val="C16"/>
          <w:rtl w:val="0"/>
        </w:rPr>
        <w:t>3D charakterový animátor / charakterová animátorka, 29.4.2026 1:35:30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5ED70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FB82C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59987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