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0988A1" Type="http://schemas.openxmlformats.org/officeDocument/2006/relationships/officeDocument" Target="/word/document.xml" /><Relationship Id="coreR600988A1" Type="http://schemas.openxmlformats.org/package/2006/relationships/metadata/core-properties" Target="/docProps/core.xml" /><Relationship Id="customR600988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Animátor charakterové kreslené animace (kód: 82-023-N)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Znalost technologických postupů výroby a profese animovaného kresleného filmu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animační přípravy - layout kreslené animace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kreslené klíčové animace - key animation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fází kreslené animace - in-betweening</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penciltestu kreslené animace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počítačových animačních programů pro tvorbu 2D kreslené animace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29.06.2015 do: 20.10.2022</w:t>
      </w:r>
    </w:p>
    <w:p>
      <w:pPr>
        <w:pStyle w:val="P21"/>
        <w:framePr w:w="7654" w:h="331" w:hRule="exact" w:wrap="none" w:vAnchor="page" w:hAnchor="margin" w:x="28" w:y="15940"/>
        <w:rPr>
          <w:rStyle w:val="C16"/>
          <w:rtl w:val="0"/>
        </w:rPr>
      </w:pPr>
      <w:r>
        <w:rPr>
          <w:rStyle w:val="C16"/>
          <w:rtl w:val="0"/>
        </w:rPr>
        <w:t>Animátor charakterové kreslené animace, 1.8.2026 9:54:39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Znalost technologických postupů výroby a profese animovaného kresleného filmu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technologické postupy výroby kresleného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Vyjmenovat a popsat jednotlivé profese kresleného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Výroba animační přípravy - layout kreslené animace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Převzít a nastudovat podklady pro vytvoření animační přípravy tří záběrů – technický scénář (storyboard), výtvarné návrhy, formuláře průvodních listů záběrů (xsheet), formuláře složek listů záběrů, výpisy komentářů</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Zvolit a zdůvodnit velikosti formátů</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Zpracovat tři zadané záběry - jejich kresby, kamery a obtahy pozadí dle zadání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d) Zkompletovat layouty tří záběrů do jednotlivých složek záběrů pro další zpracování</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Výroba kreslené klíčové animace - key animation</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Zpracovat tři záběry dle zhotoveného layoutu – nakreslit klíčové fáze animace</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Vyplnit průvodní listy tří záběrů</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Zkompletovat klíčové fáze animace tří záběrů do jednotlivých složek záběrů pro další zpracování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Výroba fází kreslené animace - in-betweening</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a) Zpracovat tři záběry zhotovené klíčové animace – nakreslit mezifáze animace</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b) Zkompletovat mezifáze animace tří záběrů do jednotlivých složek záběrů pro další zpracování</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w:t>
      </w:r>
    </w:p>
    <w:p>
      <w:pPr>
        <w:pStyle w:val="P32"/>
        <w:framePr w:w="10710" w:h="248" w:hRule="exact" w:wrap="none" w:vAnchor="page" w:hAnchor="margin" w:x="28" w:y="139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Animátor charakterové kreslené animace, 1.8.2026 9:54:39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penciltestu kreslené animace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Nasnímat do počítače pomocí příslušného počítačového programu jednotlivé fáze animace tří zhotovených záběrů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Načasovat v příslušném počítačovém programu tři nasnímané záběry animace dle průvodního listu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Vyrobit v příslušném počítačovém programu zabrání kamery a načasovat kameru dle zhotoveného layoutu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Vložit v příslušném počítačovém programu dodanou zvukovou stopu do jednotlivých záběrů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Prezentovat na počítači v příslušném počítačovém programu penciltest tří záběrů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Obsluha počítačových animačních programů pro tvorbu 2D kreslené animace</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Zvolit postupy práce v příslušném počítačovém programu, dle zadání</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Vyrobit v příslušném počítačovém programu jednoduchou 2D kreslenou animaci technikou „frame by frame“ o délce do 2 s dle zadání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4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Animátor charakterové kreslené animace, 1.8.2026 9:54:39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dle tohoto hodnoticího standardu:</w:t>
      </w:r>
    </w:p>
    <w:p>
      <w:pPr>
        <w:keepNext w:val="0"/>
        <w:keepLines w:val="1"/>
        <w:framePr w:w="10766" w:h="55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55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práce na minimálně 3 animovaných projektech s uvedením konkrétních činností, které na projektu uchazeč vykonal (na CD/DVD nosiči).</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zahájení vlastního ověřování uchazeč obdrží od autorizované osoby technický scénář v rozsahu 3 záběrů celkové délky od 7 do 10 vteřin s tématem animace jednoho charakteru (figura), s popisem charakteristiky figury, voiceover (zvukový záznam a jeho výpis), námět na charakterovou animaci s jednou figurou, výtvarný návrh figury, popis filmového stylu animace, formuláře průvodních listů záběrů a formuláře složek záběrů.</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Obsluha počítačových animačních programů pro tvorbu 2D kreslené animace ověřuje především základní práci s počítačem, tzn. uchazeč zhotoví např. animaci skákajícího míčku.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výtvarného typu dle zadání,</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dle zadání,</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animace.</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614"/>
        <w:rPr>
          <w:rStyle w:val="C3"/>
          <w:rtl w:val="0"/>
        </w:rPr>
      </w:pPr>
    </w:p>
    <w:p>
      <w:pPr>
        <w:pStyle w:val="P35"/>
        <w:framePr w:w="10710" w:h="340" w:hRule="exact" w:wrap="none" w:vAnchor="page" w:hAnchor="margin" w:x="28" w:y="8614"/>
        <w:rPr>
          <w:rStyle w:val="C25"/>
          <w:rtl w:val="0"/>
        </w:rPr>
      </w:pPr>
      <w:r>
        <w:rPr>
          <w:rStyle w:val="C25"/>
          <w:rtl w:val="0"/>
        </w:rPr>
        <w:t>Výsledné hodnocení</w:t>
      </w:r>
    </w:p>
    <w:p>
      <w:pPr>
        <w:keepNext w:val="0"/>
        <w:keepLines w:val="0"/>
        <w:framePr w:w="10766" w:h="1497" w:hRule="exact" w:wrap="none" w:vAnchor="page" w:hAnchor="margin" w:x="0" w:y="8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79"/>
        <w:rPr>
          <w:rStyle w:val="C3"/>
          <w:rtl w:val="0"/>
        </w:rPr>
      </w:pPr>
    </w:p>
    <w:p>
      <w:pPr>
        <w:pStyle w:val="P35"/>
        <w:framePr w:w="10710" w:h="340" w:hRule="exact" w:wrap="none" w:vAnchor="page" w:hAnchor="margin" w:x="28" w:y="10679"/>
        <w:rPr>
          <w:rStyle w:val="C25"/>
          <w:rtl w:val="0"/>
        </w:rPr>
      </w:pPr>
      <w:r>
        <w:rPr>
          <w:rStyle w:val="C25"/>
          <w:rtl w:val="0"/>
        </w:rPr>
        <w:t>Počet zkoušejících</w:t>
      </w:r>
    </w:p>
    <w:p>
      <w:pPr>
        <w:keepNext w:val="0"/>
        <w:keepLines w:val="0"/>
        <w:framePr w:w="10766" w:h="1036" w:hRule="exact" w:wrap="none" w:vAnchor="page" w:hAnchor="margin" w:x="0" w:y="11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Animátor charakterové kreslené animace, 1.8.2026 9:54:39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animátor v oblasti 2D animované tvorby, z toho minimálně jeden rok na pozici senior animátor nebo vedoucí animačního týmu nebo na podobné významné pozici v období posledních tří let před podáním žádosti o udělení autorizace.</w:t>
      </w:r>
    </w:p>
    <w:p>
      <w:pPr>
        <w:keepNext w:val="0"/>
        <w:keepLines w:val="1"/>
        <w:framePr w:w="10766" w:h="87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režisér animované tvorby, z toho minimálně tři roky v období posledních pěti let před podáním žádosti o udělení autorizace.</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78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na animovaném díle, podložené titulkovou listinou.</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8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8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282" w:hRule="exact" w:wrap="none" w:vAnchor="page" w:hAnchor="margin" w:x="0" w:y="11717"/>
        <w:rPr>
          <w:rStyle w:val="C3"/>
          <w:rtl w:val="0"/>
        </w:rPr>
      </w:pPr>
    </w:p>
    <w:p>
      <w:pPr>
        <w:pStyle w:val="P35"/>
        <w:framePr w:w="10710" w:h="340" w:hRule="exact" w:wrap="none" w:vAnchor="page" w:hAnchor="margin" w:x="28" w:y="11717"/>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animačním programem, tabletem, kamerou, fotoaparátem nebo skenerem pro potřeby penciltestu a animace "frame by frame", animační prosvětlovací stůl, formátovník, kopírka, zrcadlo, animační jehly</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•Animační papíry, formuláře průvodního listu, formulář průvodního listu, formulář složky záběrů</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guma</w:t>
      </w:r>
    </w:p>
    <w:p>
      <w:pPr>
        <w:keepNext w:val="0"/>
        <w:keepLines w:val="0"/>
        <w:framePr w:w="10766" w:h="2942"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Animátor charakterové kreslené animace, 1.8.2026 9:54:39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48 hodin (hodinou se rozumí 60 minut). Zkouška bude rozložena do více dnů.</w:t>
      </w:r>
    </w:p>
    <w:p>
      <w:pPr>
        <w:pStyle w:val="P21"/>
        <w:framePr w:w="7654" w:h="331" w:hRule="exact" w:wrap="none" w:vAnchor="page" w:hAnchor="margin" w:x="28" w:y="15940"/>
        <w:rPr>
          <w:rStyle w:val="C16"/>
          <w:rtl w:val="0"/>
        </w:rPr>
      </w:pPr>
      <w:r>
        <w:rPr>
          <w:rStyle w:val="C16"/>
          <w:rtl w:val="0"/>
        </w:rPr>
        <w:t>Animátor charakterové kreslené animace, 1.8.2026 9:54:39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Hruboš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Jakub Sršeň</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a Střední umělecká škola Václava Hollara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Animátor charakterové kreslené animace, 1.8.2026 9:54:39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54779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93398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46A3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C51C83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CC7EF7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B37C15F"/>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