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5149F3" Type="http://schemas.openxmlformats.org/officeDocument/2006/relationships/officeDocument" Target="/word/document.xml" /><Relationship Id="coreR635149F3" Type="http://schemas.openxmlformats.org/package/2006/relationships/metadata/core-properties" Target="/docProps/core.xml" /><Relationship Id="customR635149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Metodik/metodička prevence sociálně patologických jevů (kód: 75-014-T)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pedagogické diagnostice a v depistáži rizikových jedinců a jevů ve škole nebo školském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Evaluace preventivní strategie a minimálního preventivního programu školy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oblasti primární prevence rizikového chování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Metodické vedení učitelů  a příprava programů primární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metodika se sítí preventivních a poradenských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Případová práce se žákem a  jeho rodinou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Metodik/metodička prevence sociálně patologických jevů, 27.10.2026 0:11:41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pedagogické diagnostice a v depistáži rizikových jedinců a jevů ve škole nebo školském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depistážní diagnostické nástroje určené pro práci pedagogů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provádění depistáže rizikových jedinců s využitím ověřených screeningových metod</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rizikové faktory, které jsou významné pro rozvoj rizikového chování ve škole nebo školském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Vysvětlit způsoby sledování změn sociálního klimatu, rizika vzniku, varovné signály rozvoje rizikového chování a cílená opatření k jejich včasnému odhalování a řešení</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269"/>
        <w:rPr>
          <w:rStyle w:val="C23"/>
          <w:rtl w:val="0"/>
        </w:rPr>
      </w:pPr>
      <w:r>
        <w:rPr>
          <w:rStyle w:val="C23"/>
          <w:rtl w:val="0"/>
        </w:rPr>
        <w:t>Je třeba splnit všechna kritéria.</w:t>
      </w:r>
    </w:p>
    <w:p>
      <w:pPr>
        <w:pStyle w:val="P23"/>
        <w:framePr w:w="10710" w:h="340" w:hRule="exact" w:wrap="none" w:vAnchor="page" w:hAnchor="margin" w:x="28" w:y="6705"/>
        <w:rPr>
          <w:rStyle w:val="C18"/>
          <w:rtl w:val="0"/>
        </w:rPr>
      </w:pPr>
      <w:r>
        <w:rPr>
          <w:rStyle w:val="C18"/>
          <w:rtl w:val="0"/>
        </w:rPr>
        <w:t>Evaluace preventivní strategie a minimálního preventivního programu školy</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Popsat způsob přípravy koncepce primární prevence rizikového chování a minimálního preventivního programu pro školy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 xml:space="preserve">b) Popsat způsoby vyhodnocování  minimálního preventivního programu školy nebo školského zařízení, uvést vhodné programy primární prevence podle cílové skupiny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 xml:space="preserve">c) Vyjmenovat způsoby monitorování a evaluace primární prevence, typy monitorovacích  a evaluačních  metod, typy evaluačních nástrojů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27.10.2026 0:11:41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oblasti primární prevence rizikového chování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problematice prevence rizikového chování (primární, sekundární, terciární), v typologii primárně preventivních programů, ve standardech odborné způsobilosti poskytovatelů programů školské primární prevence rizikového chování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Aplikovat poznatky o typech rizikového chování na základě rozboru kazuistiky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problematiku cílových skupin primární a nespecifické prevence, strukturaci preventivních programů dle věku dětí s respektováním sociálních podmínek a možnosti zařazování programů specifické prevence dle aktuálních potřeb</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možnosti odborného zásahu ze strany školy při výskytu různých forem rizikového chování, zvláště pak popsat postup v případě ohrožení života dítěte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způsoby získávání odborných informací a prokázat základní přehled v odborné literatuře, periodikách, relevantních webových stránkách</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 příkladu uvést současné výzkumem podložené trendy, modely a strategie v primární prevenci, aktuální nabídku programů a metodik</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Na příkladu popsat základní rizikové a protektivní faktory při vzniku rizikového chování (na úrovni jedince, rodiny, vrstevníků, společnosti)</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Prokázat orientaci v poradenské a školní psychologii, speciální pedagogice a psychopatologii ve vztahu k roli školního metodika prevence</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Vysvětlit principy etické práce ve školním poradenském prostředí a uvést zákonné normy pro práci s důvěrnými a citlivými údaji</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Orientovat se v legislativních dokumentech věnujících se problematice primární prevence rizikového chování a v návazných oblastech (př. sociálně právní ochraně dětí)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Písemné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 xml:space="preserve">Metodické vedení učitelů  a příprava programů primární prevence</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a) Vyjmenovat způsoby metodické podpory  učitelů v oblasti prevence  rizikového chování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Uvést formy práce zaměřené na sebepoznávání, posilování sebereflexe, sociálních kompetencí, kritického myšlení a prosociálních forem chování</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způsob realizace komplexního preventivního programu a postup tvorby nových programů prevence s pomocí doložené kazuistiky</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Specifikovat principy vedení dokumentace spojené s výkonem funkce školního metodika prevence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831" w:hRule="exact" w:wrap="none" w:vAnchor="page" w:hAnchor="margin" w:x="45" w:y="14176"/>
        <w:rPr>
          <w:rStyle w:val="C3"/>
          <w:rtl w:val="0"/>
        </w:rPr>
      </w:pPr>
    </w:p>
    <w:p>
      <w:pPr>
        <w:pStyle w:val="P13"/>
        <w:framePr w:w="6658" w:h="704" w:hRule="exact" w:wrap="none" w:vAnchor="page" w:hAnchor="margin" w:x="71" w:y="14232"/>
        <w:rPr>
          <w:rStyle w:val="C11"/>
          <w:rtl w:val="0"/>
        </w:rPr>
      </w:pPr>
      <w:r>
        <w:rPr>
          <w:rStyle w:val="C11"/>
          <w:rtl w:val="0"/>
        </w:rPr>
        <w:t xml:space="preserve">e) Vysvětlit principy tvorby individuálního výchovného plánu a  jeho realizace v závislosti na podmínkách školy, rodiny, popř. možnostech návazných institucí</w:t>
      </w:r>
    </w:p>
    <w:p>
      <w:pPr>
        <w:pStyle w:val="P28"/>
        <w:framePr w:w="3921" w:h="831" w:hRule="exact" w:wrap="none" w:vAnchor="page" w:hAnchor="margin" w:x="6800" w:y="14176"/>
        <w:rPr>
          <w:rStyle w:val="C3"/>
          <w:rtl w:val="0"/>
        </w:rPr>
      </w:pPr>
    </w:p>
    <w:p>
      <w:pPr>
        <w:pStyle w:val="P29"/>
        <w:framePr w:w="3839" w:h="704"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27.10.2026 0:11:41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metodika se sítí preventivních a poradenských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síť preventivních a poradenských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Charakterizovat způsoby spolupráce metodika prevence s orgány místní správy a samosprávy, které mají v kompetenci problematiku rizikového chování, dále s okresním metodikem preventivních aktivit, popř. krajským školským koordinátorem prevence</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možnosti spolupráce s krizovými, poradenskými a preventivními zařízeními, s institucemi zajišťujícími sociálně právní ochranu dětí a mládeže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formy spolupráce se všemi členy týmu školního poradenského pracoviště, zejména s výchovným poradcem a třídními učiteli, případně s psychologem a speciálním pedagogem</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 xml:space="preserve">Případová práce se žákem a  jeho rodinou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principy vedení poradenského, motivačního či preventivního rozhovoru se žákem a jeho rodinou adekvátně věku dítěte a řešené situaci</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 xml:space="preserve">b) Vysvětlit pravidla komunikace školy s rodinou žáka se závažnými problémy a  strategie motivace ke spolupráci</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Aplikovat poznatky z různých kazuistik do práce s rodinou, popsat postup v případě podezdření na týrané, zanedbávané a zneužívané dítě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Popsat základy krizové intervence v náročných životních situacích a způsob předání informací o návazné péči žákovi či jeho rodině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Specifikovat konkrétní postupy a strategie při řešení šikany (ve všech stádiích) ve škole dle metodického pokynu MŠMT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f) Prokázat znalost principů práce se skupinou (školní třídou)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27.10.2026 0:11:41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platné dokumenty vymezující školní poradenské služby (vyhláška, metodické pokyny). Uchazeč musí splnit alespoň jednu z následujících podmínek:</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pedagogická kvalifikace pro výkon činnosti pedagogického pracovníka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dvouletá pedagogická praxe (druh aprobace není rozhodující)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absolvování specializačního studia pro výkon specializovaných činností v oblasti sociálně patologických jevů (vyhláška č. 317//2005 Sb.).</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může konat i uchazeč bez absolutoria uvedeného specializačního studia, v takovém případě předloží porovnatelnou písemnou práci odpovídající obsahem i rozsahem závěrečné práci specializačního studia.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si připraví ke zkoušce 5 typů kazuistik, které bude obhajovat a které umožní prokázat kompetence školního metodika prevence v oblasti dovedností.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Primární prevence v podmínkách školy a její zařazení do školních poradenských služeb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 role školního metodika prevence v systému práce školy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primární prevence ve školství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třída, její vedení a diagnostika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Rodina a komunikace s rodiči (osobami odpovědnými za výchovu)</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Metodik/metodička prevence sociálně patologických jevů, 27.10.2026 0:11:41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psychologii, 5 let praxe v systému školních nebo školských poradenských služeb odpovídající aktuálnímu obsahu příslušné profesní kvalifikace. </w:t>
      </w:r>
    </w:p>
    <w:p>
      <w:pPr>
        <w:keepNext w:val="0"/>
        <w:keepLines w:val="1"/>
        <w:framePr w:w="10766" w:h="4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speciální pedagogiku, 5 let praxe v systému školních nebo školských poradenských služeb odpovídající aktuálnímu obsahu příslušné profesní kvalifikace.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13" w:hRule="exact" w:wrap="none" w:vAnchor="page" w:hAnchor="margin" w:x="0" w:y="7022"/>
        <w:rPr>
          <w:rStyle w:val="C3"/>
          <w:rtl w:val="0"/>
        </w:rPr>
      </w:pPr>
    </w:p>
    <w:p>
      <w:pPr>
        <w:pStyle w:val="P35"/>
        <w:framePr w:w="10710" w:h="340" w:hRule="exact" w:wrap="none" w:vAnchor="page" w:hAnchor="margin" w:x="28" w:y="7022"/>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připojením na internet</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metodické pokyny</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diagnostických postupů (nástrojů)</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263"/>
        <w:rPr>
          <w:rStyle w:val="C3"/>
          <w:rtl w:val="0"/>
        </w:rPr>
      </w:pPr>
    </w:p>
    <w:p>
      <w:pPr>
        <w:pStyle w:val="P35"/>
        <w:framePr w:w="10710" w:h="340" w:hRule="exact" w:wrap="none" w:vAnchor="page" w:hAnchor="margin" w:x="28" w:y="10263"/>
        <w:rPr>
          <w:rStyle w:val="C25"/>
          <w:rtl w:val="0"/>
        </w:rPr>
      </w:pPr>
      <w:r>
        <w:rPr>
          <w:rStyle w:val="C25"/>
          <w:rtl w:val="0"/>
        </w:rPr>
        <w:t>Doba přípravy na zkoušku</w:t>
      </w:r>
    </w:p>
    <w:p>
      <w:pPr>
        <w:keepNext w:val="0"/>
        <w:keepLines w:val="0"/>
        <w:framePr w:w="10766" w:h="806"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Doba pro vykonání zkoušky</w:t>
      </w:r>
    </w:p>
    <w:p>
      <w:pPr>
        <w:keepNext w:val="0"/>
        <w:keepLines w:val="0"/>
        <w:framePr w:w="10766" w:h="806" w:hRule="exact" w:wrap="none" w:vAnchor="page" w:hAnchor="margin" w:x="0" w:y="11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Metodik/metodička prevence sociálně patologických jevů, 27.10.2026 0:11:41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pro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lékařská fakulta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Pedagogicko-psychologické poradny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Metodik/metodička prevence sociálně patologických jevů, 27.10.2026 0:11:41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4B6C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07DB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