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4155E1" Type="http://schemas.openxmlformats.org/officeDocument/2006/relationships/officeDocument" Target="/word/document.xml" /><Relationship Id="coreR1F4155E1" Type="http://schemas.openxmlformats.org/package/2006/relationships/metadata/core-properties" Target="/docProps/core.xml" /><Relationship Id="customR1F4155E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Topenář montér / topenářka montérka kotlů na biomasu (kód: 36-149-H)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Instalatér – topenář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Vyhodnocení potřeb uživatelů z hlediska vytápění objektu kotli na biomasu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jednotlivých systémech kotlů na biomasu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technické dokumentaci kotlů na biomasu a v navazující projektové dokumentaci otopné soustavy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napojení kotle na biomasu do systému vytápění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postupu montáže ochranných a bezpečnostních prvků teplovodních kotlů na biomasu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palivech pro kotle na biomasu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Umísťování kotlů na biomasu a jejich uvádění do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topné zkoušky kotle na biomasu a připojeného otopného systému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Regulace kotle na biomasu a připojené otopné soustavy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Zapojení akumulační nádrže a zařízení na ohřev teplé užitkové vody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servisních úkonů pro kotle na biomasu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01.09.2023</w:t>
      </w:r>
    </w:p>
    <w:p>
      <w:pPr>
        <w:pStyle w:val="P21"/>
        <w:framePr w:w="7654" w:h="331" w:hRule="exact" w:wrap="none" w:vAnchor="page" w:hAnchor="margin" w:x="28" w:y="15940"/>
        <w:rPr>
          <w:rStyle w:val="C16"/>
          <w:rtl w:val="0"/>
        </w:rPr>
      </w:pPr>
      <w:r>
        <w:rPr>
          <w:rStyle w:val="C16"/>
          <w:rtl w:val="0"/>
        </w:rPr>
        <w:t>Topenář montér / topenářka montérka kotlů na biomasu, 13.6.2026 10:42:52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Vyhodnocení potřeb uživatelů z hlediska vytápění objektu kotli na biomasu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 xml:space="preserve">a) Zhodnotit potřebu uživatele, výhody i nevýhody vytápění objektu a výroby teplé vody (dále jen TV) pomocí  kotle na biomasu pro daný objekt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vysvětlení s uvedením příkladu</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Navrhnout řešení a velikost kotle–vhodný typ pro daný objekt</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vysvětlení s uvedením příkladu</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Navrhnout umístění kotle v objektu, připojení na elektrickou energii, vodu, výstupy a vhodnost komínového systému a obvyklá řešení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vysvětlení s uvedením příkladu</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Seznámit uživatele se systémem vytápění domu a výroby TV, jeho provozem, logistikou paliva, dobou hoření a servisem, dále s přívodem vnějšího a vnitřního vzduchu a odvodem spalin</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Ústní vysvětlení s uvedením příkladu</w:t>
      </w:r>
    </w:p>
    <w:p>
      <w:pPr>
        <w:pStyle w:val="P12"/>
        <w:framePr w:w="6710" w:h="1952" w:hRule="exact" w:wrap="none" w:vAnchor="page" w:hAnchor="margin" w:x="45" w:y="5948"/>
        <w:rPr>
          <w:rStyle w:val="C3"/>
          <w:rtl w:val="0"/>
        </w:rPr>
      </w:pPr>
    </w:p>
    <w:p>
      <w:pPr>
        <w:pStyle w:val="P13"/>
        <w:framePr w:w="6658" w:h="1825" w:hRule="exact" w:wrap="none" w:vAnchor="page" w:hAnchor="margin" w:x="71" w:y="6004"/>
        <w:rPr>
          <w:rStyle w:val="C11"/>
          <w:rtl w:val="0"/>
        </w:rPr>
      </w:pPr>
      <w:r>
        <w:rPr>
          <w:rStyle w:val="C11"/>
          <w:rtl w:val="0"/>
        </w:rPr>
        <w:t>e) Vysvětlit vhodná systémová řešení vytápění a výroby TV</w:t>
        <w:br w:type="textWrapping"/>
        <w:t>- nízkoteplotní vytápění konvekcí – radiátory</w:t>
        <w:br w:type="textWrapping"/>
        <w:t>- podlahové vytápění</w:t>
        <w:br w:type="textWrapping"/>
        <w:t>- význam a nutnost využití akumulace</w:t>
        <w:br w:type="textWrapping"/>
        <w:t>- solární panely, jejich aplikace, výhodnost, nevýhodnost</w:t>
        <w:br w:type="textWrapping"/>
        <w:t>- regulace systému</w:t>
        <w:br w:type="textWrapping"/>
        <w:t xml:space="preserve">- rozbor vlivů jednotlivých řešení na ekonomiku, komfort a   </w:t>
        <w:br w:type="textWrapping"/>
        <w:t xml:space="preserve">   náklady na vytápění</w:t>
      </w:r>
    </w:p>
    <w:p>
      <w:pPr>
        <w:pStyle w:val="P28"/>
        <w:framePr w:w="3921" w:h="1952" w:hRule="exact" w:wrap="none" w:vAnchor="page" w:hAnchor="margin" w:x="6800" w:y="5948"/>
        <w:rPr>
          <w:rStyle w:val="C3"/>
          <w:rtl w:val="0"/>
        </w:rPr>
      </w:pPr>
    </w:p>
    <w:p>
      <w:pPr>
        <w:pStyle w:val="P29"/>
        <w:framePr w:w="3839" w:h="1825" w:hRule="exact" w:wrap="none" w:vAnchor="page" w:hAnchor="margin" w:x="6856" w:y="6004"/>
        <w:rPr>
          <w:rStyle w:val="C21"/>
          <w:rtl w:val="0"/>
        </w:rPr>
      </w:pPr>
      <w:r>
        <w:rPr>
          <w:rStyle w:val="C21"/>
          <w:rtl w:val="0"/>
        </w:rPr>
        <w:t>Ústní vysvětlení s uvedením příkladu</w:t>
      </w:r>
    </w:p>
    <w:p>
      <w:pPr>
        <w:pStyle w:val="P16"/>
        <w:framePr w:w="6710" w:h="607" w:hRule="exact" w:wrap="none" w:vAnchor="page" w:hAnchor="margin" w:x="45" w:y="7901"/>
        <w:rPr>
          <w:rStyle w:val="C3"/>
          <w:rtl w:val="0"/>
        </w:rPr>
      </w:pPr>
    </w:p>
    <w:p>
      <w:pPr>
        <w:pStyle w:val="P17"/>
        <w:framePr w:w="6658" w:h="480" w:hRule="exact" w:wrap="none" w:vAnchor="page" w:hAnchor="margin" w:x="71" w:y="7957"/>
        <w:rPr>
          <w:rStyle w:val="C13"/>
          <w:rtl w:val="0"/>
        </w:rPr>
      </w:pPr>
      <w:r>
        <w:rPr>
          <w:rStyle w:val="C13"/>
          <w:rtl w:val="0"/>
        </w:rPr>
        <w:t>f) Provést rozbor z hlediska bezpečnosti, vlivu na životní prostředí, kvality hoření, funkce ochranných prvků</w:t>
      </w:r>
    </w:p>
    <w:p>
      <w:pPr>
        <w:pStyle w:val="P30"/>
        <w:framePr w:w="3921" w:h="607" w:hRule="exact" w:wrap="none" w:vAnchor="page" w:hAnchor="margin" w:x="6800" w:y="7901"/>
        <w:rPr>
          <w:rStyle w:val="C3"/>
          <w:rtl w:val="0"/>
        </w:rPr>
      </w:pPr>
    </w:p>
    <w:p>
      <w:pPr>
        <w:pStyle w:val="P31"/>
        <w:framePr w:w="3839" w:h="480" w:hRule="exact" w:wrap="none" w:vAnchor="page" w:hAnchor="margin" w:x="6856" w:y="7957"/>
        <w:rPr>
          <w:rStyle w:val="C22"/>
          <w:rtl w:val="0"/>
        </w:rPr>
      </w:pPr>
      <w:r>
        <w:rPr>
          <w:rStyle w:val="C22"/>
          <w:rtl w:val="0"/>
        </w:rPr>
        <w:t>Ústní vysvětlení s uvedením příkladu</w:t>
      </w:r>
    </w:p>
    <w:p>
      <w:pPr>
        <w:pStyle w:val="P12"/>
        <w:framePr w:w="6710" w:h="1280" w:hRule="exact" w:wrap="none" w:vAnchor="page" w:hAnchor="margin" w:x="45" w:y="8507"/>
        <w:rPr>
          <w:rStyle w:val="C3"/>
          <w:rtl w:val="0"/>
        </w:rPr>
      </w:pPr>
    </w:p>
    <w:p>
      <w:pPr>
        <w:pStyle w:val="P13"/>
        <w:framePr w:w="6658" w:h="1153" w:hRule="exact" w:wrap="none" w:vAnchor="page" w:hAnchor="margin" w:x="71" w:y="8563"/>
        <w:rPr>
          <w:rStyle w:val="C11"/>
          <w:rtl w:val="0"/>
        </w:rPr>
      </w:pPr>
      <w:r>
        <w:rPr>
          <w:rStyle w:val="C11"/>
          <w:rtl w:val="0"/>
        </w:rPr>
        <w:t xml:space="preserve">g) Provést rozbor nákladů na vytápění z hlediska: </w:t>
        <w:br w:type="textWrapping"/>
        <w:t>- ceny paliv</w:t>
        <w:br w:type="textWrapping"/>
        <w:t>- využití paliv</w:t>
        <w:br w:type="textWrapping"/>
        <w:t>- zhodnocení paliv</w:t>
        <w:br w:type="textWrapping"/>
        <w:t>- technického řešení</w:t>
      </w:r>
    </w:p>
    <w:p>
      <w:pPr>
        <w:pStyle w:val="P28"/>
        <w:framePr w:w="3921" w:h="1280" w:hRule="exact" w:wrap="none" w:vAnchor="page" w:hAnchor="margin" w:x="6800" w:y="8507"/>
        <w:rPr>
          <w:rStyle w:val="C3"/>
          <w:rtl w:val="0"/>
        </w:rPr>
      </w:pPr>
    </w:p>
    <w:p>
      <w:pPr>
        <w:pStyle w:val="P29"/>
        <w:framePr w:w="3839" w:h="1153" w:hRule="exact" w:wrap="none" w:vAnchor="page" w:hAnchor="margin" w:x="6856" w:y="8563"/>
        <w:rPr>
          <w:rStyle w:val="C21"/>
          <w:rtl w:val="0"/>
        </w:rPr>
      </w:pPr>
      <w:r>
        <w:rPr>
          <w:rStyle w:val="C21"/>
          <w:rtl w:val="0"/>
        </w:rPr>
        <w:t>Ústní vysvětlení s uvedením příkladu</w:t>
      </w:r>
    </w:p>
    <w:p>
      <w:pPr>
        <w:pStyle w:val="P32"/>
        <w:framePr w:w="10710" w:h="248" w:hRule="exact" w:wrap="none" w:vAnchor="page" w:hAnchor="margin" w:x="28" w:y="9900"/>
        <w:rPr>
          <w:rStyle w:val="C23"/>
          <w:rtl w:val="0"/>
        </w:rPr>
      </w:pPr>
      <w:r>
        <w:rPr>
          <w:rStyle w:val="C23"/>
          <w:rtl w:val="0"/>
        </w:rPr>
        <w:t>Je třeba splnit všechna kritéria.</w:t>
      </w:r>
    </w:p>
    <w:p>
      <w:pPr>
        <w:pStyle w:val="P23"/>
        <w:framePr w:w="10710" w:h="340" w:hRule="exact" w:wrap="none" w:vAnchor="page" w:hAnchor="margin" w:x="28" w:y="10336"/>
        <w:rPr>
          <w:rStyle w:val="C18"/>
          <w:rtl w:val="0"/>
        </w:rPr>
      </w:pPr>
      <w:r>
        <w:rPr>
          <w:rStyle w:val="C18"/>
          <w:rtl w:val="0"/>
        </w:rPr>
        <w:t>Orientace v jednotlivých systémech kotlů na biomasu</w:t>
      </w:r>
    </w:p>
    <w:p>
      <w:pPr>
        <w:pStyle w:val="P24"/>
        <w:framePr w:w="6713" w:h="376" w:hRule="exact" w:wrap="none" w:vAnchor="page" w:hAnchor="margin" w:x="45" w:y="10775"/>
        <w:rPr>
          <w:rStyle w:val="C3"/>
          <w:rtl w:val="0"/>
        </w:rPr>
      </w:pPr>
    </w:p>
    <w:p>
      <w:pPr>
        <w:pStyle w:val="P25"/>
        <w:framePr w:w="6661" w:h="249" w:hRule="exact" w:wrap="none" w:vAnchor="page" w:hAnchor="margin" w:x="71" w:y="10846"/>
        <w:rPr>
          <w:rStyle w:val="C19"/>
          <w:rtl w:val="0"/>
        </w:rPr>
      </w:pPr>
      <w:r>
        <w:rPr>
          <w:rStyle w:val="C19"/>
          <w:rtl w:val="0"/>
        </w:rPr>
        <w:t>Kritéria hodnocení</w:t>
      </w:r>
    </w:p>
    <w:p>
      <w:pPr>
        <w:pStyle w:val="P26"/>
        <w:framePr w:w="3918" w:h="376" w:hRule="exact" w:wrap="none" w:vAnchor="page" w:hAnchor="margin" w:x="6803" w:y="10775"/>
        <w:rPr>
          <w:rStyle w:val="C3"/>
          <w:rtl w:val="0"/>
        </w:rPr>
      </w:pPr>
    </w:p>
    <w:p>
      <w:pPr>
        <w:pStyle w:val="P27"/>
        <w:framePr w:w="3836" w:h="249" w:hRule="exact" w:wrap="none" w:vAnchor="page" w:hAnchor="margin" w:x="6859" w:y="10846"/>
        <w:rPr>
          <w:rStyle w:val="C20"/>
          <w:rtl w:val="0"/>
        </w:rPr>
      </w:pPr>
      <w:r>
        <w:rPr>
          <w:rStyle w:val="C20"/>
          <w:rtl w:val="0"/>
        </w:rPr>
        <w:t>Způsoby ověření</w:t>
      </w:r>
    </w:p>
    <w:p>
      <w:pPr>
        <w:pStyle w:val="P12"/>
        <w:framePr w:w="6710" w:h="607" w:hRule="exact" w:wrap="none" w:vAnchor="page" w:hAnchor="margin" w:x="45" w:y="11151"/>
        <w:rPr>
          <w:rStyle w:val="C3"/>
          <w:rtl w:val="0"/>
        </w:rPr>
      </w:pPr>
    </w:p>
    <w:p>
      <w:pPr>
        <w:pStyle w:val="P13"/>
        <w:framePr w:w="6658" w:h="480" w:hRule="exact" w:wrap="none" w:vAnchor="page" w:hAnchor="margin" w:x="71" w:y="11207"/>
        <w:rPr>
          <w:rStyle w:val="C11"/>
          <w:rtl w:val="0"/>
        </w:rPr>
      </w:pPr>
      <w:r>
        <w:rPr>
          <w:rStyle w:val="C11"/>
          <w:rtl w:val="0"/>
        </w:rPr>
        <w:t xml:space="preserve">a) Popsat konstrukci a vysvětlit způsob spalování u kotlů litinových  dle ČSN 07 0240</w:t>
      </w:r>
    </w:p>
    <w:p>
      <w:pPr>
        <w:pStyle w:val="P28"/>
        <w:framePr w:w="3921" w:h="607" w:hRule="exact" w:wrap="none" w:vAnchor="page" w:hAnchor="margin" w:x="6800" w:y="11151"/>
        <w:rPr>
          <w:rStyle w:val="C3"/>
          <w:rtl w:val="0"/>
        </w:rPr>
      </w:pPr>
    </w:p>
    <w:p>
      <w:pPr>
        <w:pStyle w:val="P29"/>
        <w:framePr w:w="3839" w:h="480" w:hRule="exact" w:wrap="none" w:vAnchor="page" w:hAnchor="margin" w:x="6856" w:y="11207"/>
        <w:rPr>
          <w:rStyle w:val="C21"/>
          <w:rtl w:val="0"/>
        </w:rPr>
      </w:pPr>
      <w:r>
        <w:rPr>
          <w:rStyle w:val="C21"/>
          <w:rtl w:val="0"/>
        </w:rPr>
        <w:t>Ústní vysvětlení s uvedením příkladu</w:t>
      </w:r>
    </w:p>
    <w:p>
      <w:pPr>
        <w:pStyle w:val="P16"/>
        <w:framePr w:w="6710" w:h="607" w:hRule="exact" w:wrap="none" w:vAnchor="page" w:hAnchor="margin" w:x="45" w:y="11758"/>
        <w:rPr>
          <w:rStyle w:val="C3"/>
          <w:rtl w:val="0"/>
        </w:rPr>
      </w:pPr>
    </w:p>
    <w:p>
      <w:pPr>
        <w:pStyle w:val="P17"/>
        <w:framePr w:w="6658" w:h="480" w:hRule="exact" w:wrap="none" w:vAnchor="page" w:hAnchor="margin" w:x="71" w:y="11814"/>
        <w:rPr>
          <w:rStyle w:val="C13"/>
          <w:rtl w:val="0"/>
        </w:rPr>
      </w:pPr>
      <w:r>
        <w:rPr>
          <w:rStyle w:val="C13"/>
          <w:rtl w:val="0"/>
        </w:rPr>
        <w:t>b) Popsat konstrukci a vysvětlit způsob spalování u kotlů ocelových - svařovaných dle ČSN 07 0240</w:t>
      </w:r>
    </w:p>
    <w:p>
      <w:pPr>
        <w:pStyle w:val="P30"/>
        <w:framePr w:w="3921" w:h="607" w:hRule="exact" w:wrap="none" w:vAnchor="page" w:hAnchor="margin" w:x="6800" w:y="11758"/>
        <w:rPr>
          <w:rStyle w:val="C3"/>
          <w:rtl w:val="0"/>
        </w:rPr>
      </w:pPr>
    </w:p>
    <w:p>
      <w:pPr>
        <w:pStyle w:val="P31"/>
        <w:framePr w:w="3839" w:h="480" w:hRule="exact" w:wrap="none" w:vAnchor="page" w:hAnchor="margin" w:x="6856" w:y="11814"/>
        <w:rPr>
          <w:rStyle w:val="C22"/>
          <w:rtl w:val="0"/>
        </w:rPr>
      </w:pPr>
      <w:r>
        <w:rPr>
          <w:rStyle w:val="C22"/>
          <w:rtl w:val="0"/>
        </w:rPr>
        <w:t>Ústní vysvětlení s uvedením příkladu</w:t>
      </w:r>
    </w:p>
    <w:p>
      <w:pPr>
        <w:pStyle w:val="P12"/>
        <w:framePr w:w="6710" w:h="376" w:hRule="exact" w:wrap="none" w:vAnchor="page" w:hAnchor="margin" w:x="45" w:y="12365"/>
        <w:rPr>
          <w:rStyle w:val="C3"/>
          <w:rtl w:val="0"/>
        </w:rPr>
      </w:pPr>
    </w:p>
    <w:p>
      <w:pPr>
        <w:pStyle w:val="P13"/>
        <w:framePr w:w="6658" w:h="249" w:hRule="exact" w:wrap="none" w:vAnchor="page" w:hAnchor="margin" w:x="71" w:y="12421"/>
        <w:rPr>
          <w:rStyle w:val="C11"/>
          <w:rtl w:val="0"/>
        </w:rPr>
      </w:pPr>
      <w:r>
        <w:rPr>
          <w:rStyle w:val="C11"/>
          <w:rtl w:val="0"/>
        </w:rPr>
        <w:t>c) Popsat konstrukci a vysvětlit způsob spalování u kotlů zplynovacích</w:t>
      </w:r>
    </w:p>
    <w:p>
      <w:pPr>
        <w:pStyle w:val="P28"/>
        <w:framePr w:w="3921" w:h="376" w:hRule="exact" w:wrap="none" w:vAnchor="page" w:hAnchor="margin" w:x="6800" w:y="12365"/>
        <w:rPr>
          <w:rStyle w:val="C3"/>
          <w:rtl w:val="0"/>
        </w:rPr>
      </w:pPr>
    </w:p>
    <w:p>
      <w:pPr>
        <w:pStyle w:val="P29"/>
        <w:framePr w:w="3839" w:h="249" w:hRule="exact" w:wrap="none" w:vAnchor="page" w:hAnchor="margin" w:x="6856" w:y="12421"/>
        <w:rPr>
          <w:rStyle w:val="C21"/>
          <w:rtl w:val="0"/>
        </w:rPr>
      </w:pPr>
      <w:r>
        <w:rPr>
          <w:rStyle w:val="C21"/>
          <w:rtl w:val="0"/>
        </w:rPr>
        <w:t>Ústní vysvětlení s uvedením příkladu</w:t>
      </w:r>
    </w:p>
    <w:p>
      <w:pPr>
        <w:pStyle w:val="P16"/>
        <w:framePr w:w="6710" w:h="607" w:hRule="exact" w:wrap="none" w:vAnchor="page" w:hAnchor="margin" w:x="45" w:y="12741"/>
        <w:rPr>
          <w:rStyle w:val="C3"/>
          <w:rtl w:val="0"/>
        </w:rPr>
      </w:pPr>
    </w:p>
    <w:p>
      <w:pPr>
        <w:pStyle w:val="P17"/>
        <w:framePr w:w="6658" w:h="480" w:hRule="exact" w:wrap="none" w:vAnchor="page" w:hAnchor="margin" w:x="71" w:y="12797"/>
        <w:rPr>
          <w:rStyle w:val="C13"/>
          <w:rtl w:val="0"/>
        </w:rPr>
      </w:pPr>
      <w:r>
        <w:rPr>
          <w:rStyle w:val="C13"/>
          <w:rtl w:val="0"/>
        </w:rPr>
        <w:t>d) Popsat konstrukci a vysvětlit způsob spalování u kotlů na štěpku dle ČSN 07 0240</w:t>
      </w:r>
    </w:p>
    <w:p>
      <w:pPr>
        <w:pStyle w:val="P30"/>
        <w:framePr w:w="3921" w:h="607" w:hRule="exact" w:wrap="none" w:vAnchor="page" w:hAnchor="margin" w:x="6800" w:y="12741"/>
        <w:rPr>
          <w:rStyle w:val="C3"/>
          <w:rtl w:val="0"/>
        </w:rPr>
      </w:pPr>
    </w:p>
    <w:p>
      <w:pPr>
        <w:pStyle w:val="P31"/>
        <w:framePr w:w="3839" w:h="480" w:hRule="exact" w:wrap="none" w:vAnchor="page" w:hAnchor="margin" w:x="6856" w:y="12797"/>
        <w:rPr>
          <w:rStyle w:val="C22"/>
          <w:rtl w:val="0"/>
        </w:rPr>
      </w:pPr>
      <w:r>
        <w:rPr>
          <w:rStyle w:val="C22"/>
          <w:rtl w:val="0"/>
        </w:rPr>
        <w:t>Ústní vysvětlení s uvedením příkladu</w:t>
      </w:r>
    </w:p>
    <w:p>
      <w:pPr>
        <w:pStyle w:val="P12"/>
        <w:framePr w:w="6710" w:h="607" w:hRule="exact" w:wrap="none" w:vAnchor="page" w:hAnchor="margin" w:x="45" w:y="13348"/>
        <w:rPr>
          <w:rStyle w:val="C3"/>
          <w:rtl w:val="0"/>
        </w:rPr>
      </w:pPr>
    </w:p>
    <w:p>
      <w:pPr>
        <w:pStyle w:val="P13"/>
        <w:framePr w:w="6658" w:h="480" w:hRule="exact" w:wrap="none" w:vAnchor="page" w:hAnchor="margin" w:x="71" w:y="13404"/>
        <w:rPr>
          <w:rStyle w:val="C11"/>
          <w:rtl w:val="0"/>
        </w:rPr>
      </w:pPr>
      <w:r>
        <w:rPr>
          <w:rStyle w:val="C11"/>
          <w:rtl w:val="0"/>
        </w:rPr>
        <w:t>e) Popsat konstrukci a vysvětlit způsob spalování u kotlů na pelety dle ČSN EN 14785</w:t>
      </w:r>
    </w:p>
    <w:p>
      <w:pPr>
        <w:pStyle w:val="P28"/>
        <w:framePr w:w="3921" w:h="607" w:hRule="exact" w:wrap="none" w:vAnchor="page" w:hAnchor="margin" w:x="6800" w:y="13348"/>
        <w:rPr>
          <w:rStyle w:val="C3"/>
          <w:rtl w:val="0"/>
        </w:rPr>
      </w:pPr>
    </w:p>
    <w:p>
      <w:pPr>
        <w:pStyle w:val="P29"/>
        <w:framePr w:w="3839" w:h="480" w:hRule="exact" w:wrap="none" w:vAnchor="page" w:hAnchor="margin" w:x="6856" w:y="13404"/>
        <w:rPr>
          <w:rStyle w:val="C21"/>
          <w:rtl w:val="0"/>
        </w:rPr>
      </w:pPr>
      <w:r>
        <w:rPr>
          <w:rStyle w:val="C21"/>
          <w:rtl w:val="0"/>
        </w:rPr>
        <w:t>Ústní vysvětlení s uvedením příkladu</w:t>
      </w:r>
    </w:p>
    <w:p>
      <w:pPr>
        <w:pStyle w:val="P32"/>
        <w:framePr w:w="10710" w:h="248" w:hRule="exact" w:wrap="none" w:vAnchor="page" w:hAnchor="margin" w:x="28" w:y="140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montér / topenářka montérka kotlů na biomasu, 13.6.2026 10:42:52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technické dokumentaci kotlů na biomasu a v navazující projektové dokumentaci otopné soustavy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 xml:space="preserve">a) Specifikovat zásady správné montáže kotlů na biomasu   dle  ČSN 06 0310</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a písemné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 xml:space="preserve">b) Popsat napojení kotle na biomasu  do systému vytápění a jednotlivé rozdíly pro různé typy kotlů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a písemné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Vysvětlit účel instalace oběhového čerpadla a akumulační nádrže</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Ústní a písemné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Popsat regulaci kotle na biomasu</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Ústní a písemné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Popsat způsob připojení kotle na biomasu na elektrickou síť, důsledky výpadku sítě a havarijní stavy</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Ústní a písemné ověření</w:t>
      </w:r>
    </w:p>
    <w:p>
      <w:pPr>
        <w:pStyle w:val="P16"/>
        <w:framePr w:w="6710" w:h="607" w:hRule="exact" w:wrap="none" w:vAnchor="page" w:hAnchor="margin" w:x="45" w:y="5750"/>
        <w:rPr>
          <w:rStyle w:val="C3"/>
          <w:rtl w:val="0"/>
        </w:rPr>
      </w:pPr>
    </w:p>
    <w:p>
      <w:pPr>
        <w:pStyle w:val="P17"/>
        <w:framePr w:w="6658" w:h="480" w:hRule="exact" w:wrap="none" w:vAnchor="page" w:hAnchor="margin" w:x="71" w:y="5806"/>
        <w:rPr>
          <w:rStyle w:val="C13"/>
          <w:rtl w:val="0"/>
        </w:rPr>
      </w:pPr>
      <w:r>
        <w:rPr>
          <w:rStyle w:val="C13"/>
          <w:rtl w:val="0"/>
        </w:rPr>
        <w:t>f) Popsat napojení kotle na biomasu na kouřovod dle ČSN 73 4201 a specifika jednotlivých typů kotlů</w:t>
      </w:r>
    </w:p>
    <w:p>
      <w:pPr>
        <w:pStyle w:val="P30"/>
        <w:framePr w:w="3921" w:h="607" w:hRule="exact" w:wrap="none" w:vAnchor="page" w:hAnchor="margin" w:x="6800" w:y="5750"/>
        <w:rPr>
          <w:rStyle w:val="C3"/>
          <w:rtl w:val="0"/>
        </w:rPr>
      </w:pPr>
    </w:p>
    <w:p>
      <w:pPr>
        <w:pStyle w:val="P31"/>
        <w:framePr w:w="3839" w:h="480" w:hRule="exact" w:wrap="none" w:vAnchor="page" w:hAnchor="margin" w:x="6856" w:y="5806"/>
        <w:rPr>
          <w:rStyle w:val="C22"/>
          <w:rtl w:val="0"/>
        </w:rPr>
      </w:pPr>
      <w:r>
        <w:rPr>
          <w:rStyle w:val="C22"/>
          <w:rtl w:val="0"/>
        </w:rPr>
        <w:t>Ústní a písemné ověření</w:t>
      </w:r>
    </w:p>
    <w:p>
      <w:pPr>
        <w:pStyle w:val="P12"/>
        <w:framePr w:w="6710" w:h="607" w:hRule="exact" w:wrap="none" w:vAnchor="page" w:hAnchor="margin" w:x="45" w:y="6357"/>
        <w:rPr>
          <w:rStyle w:val="C3"/>
          <w:rtl w:val="0"/>
        </w:rPr>
      </w:pPr>
    </w:p>
    <w:p>
      <w:pPr>
        <w:pStyle w:val="P13"/>
        <w:framePr w:w="6658" w:h="480" w:hRule="exact" w:wrap="none" w:vAnchor="page" w:hAnchor="margin" w:x="71" w:y="6413"/>
        <w:rPr>
          <w:rStyle w:val="C11"/>
          <w:rtl w:val="0"/>
        </w:rPr>
      </w:pPr>
      <w:r>
        <w:rPr>
          <w:rStyle w:val="C11"/>
          <w:rtl w:val="0"/>
        </w:rPr>
        <w:t>g) Popsat řešení přívodu vzduchu do topeniště kotle na biomasu, podmínky správného hoření a regulaci výkonu jednotlivých typů kotlů</w:t>
      </w:r>
    </w:p>
    <w:p>
      <w:pPr>
        <w:pStyle w:val="P28"/>
        <w:framePr w:w="3921" w:h="607" w:hRule="exact" w:wrap="none" w:vAnchor="page" w:hAnchor="margin" w:x="6800" w:y="6357"/>
        <w:rPr>
          <w:rStyle w:val="C3"/>
          <w:rtl w:val="0"/>
        </w:rPr>
      </w:pPr>
    </w:p>
    <w:p>
      <w:pPr>
        <w:pStyle w:val="P29"/>
        <w:framePr w:w="3839" w:h="480" w:hRule="exact" w:wrap="none" w:vAnchor="page" w:hAnchor="margin" w:x="6856" w:y="6413"/>
        <w:rPr>
          <w:rStyle w:val="C21"/>
          <w:rtl w:val="0"/>
        </w:rPr>
      </w:pPr>
      <w:r>
        <w:rPr>
          <w:rStyle w:val="C21"/>
          <w:rtl w:val="0"/>
        </w:rPr>
        <w:t>Ústní a písemné ověření</w:t>
      </w:r>
    </w:p>
    <w:p>
      <w:pPr>
        <w:pStyle w:val="P32"/>
        <w:framePr w:w="10710" w:h="248" w:hRule="exact" w:wrap="none" w:vAnchor="page" w:hAnchor="margin" w:x="28" w:y="7077"/>
        <w:rPr>
          <w:rStyle w:val="C23"/>
          <w:rtl w:val="0"/>
        </w:rPr>
      </w:pPr>
      <w:r>
        <w:rPr>
          <w:rStyle w:val="C23"/>
          <w:rtl w:val="0"/>
        </w:rPr>
        <w:t>Je třeba splnit všechna kritéria.</w:t>
      </w:r>
    </w:p>
    <w:p>
      <w:pPr>
        <w:pStyle w:val="P23"/>
        <w:framePr w:w="10710" w:h="340" w:hRule="exact" w:wrap="none" w:vAnchor="page" w:hAnchor="margin" w:x="28" w:y="7513"/>
        <w:rPr>
          <w:rStyle w:val="C18"/>
          <w:rtl w:val="0"/>
        </w:rPr>
      </w:pPr>
      <w:r>
        <w:rPr>
          <w:rStyle w:val="C18"/>
          <w:rtl w:val="0"/>
        </w:rPr>
        <w:t>Orientace v napojení kotle na biomasu do systému vytápění</w:t>
      </w:r>
    </w:p>
    <w:p>
      <w:pPr>
        <w:pStyle w:val="P24"/>
        <w:framePr w:w="6713" w:h="376" w:hRule="exact" w:wrap="none" w:vAnchor="page" w:hAnchor="margin" w:x="45" w:y="7952"/>
        <w:rPr>
          <w:rStyle w:val="C3"/>
          <w:rtl w:val="0"/>
        </w:rPr>
      </w:pPr>
    </w:p>
    <w:p>
      <w:pPr>
        <w:pStyle w:val="P25"/>
        <w:framePr w:w="6661" w:h="249" w:hRule="exact" w:wrap="none" w:vAnchor="page" w:hAnchor="margin" w:x="71" w:y="8023"/>
        <w:rPr>
          <w:rStyle w:val="C19"/>
          <w:rtl w:val="0"/>
        </w:rPr>
      </w:pPr>
      <w:r>
        <w:rPr>
          <w:rStyle w:val="C19"/>
          <w:rtl w:val="0"/>
        </w:rPr>
        <w:t>Kritéria hodnocení</w:t>
      </w:r>
    </w:p>
    <w:p>
      <w:pPr>
        <w:pStyle w:val="P26"/>
        <w:framePr w:w="3918" w:h="376" w:hRule="exact" w:wrap="none" w:vAnchor="page" w:hAnchor="margin" w:x="6803" w:y="7952"/>
        <w:rPr>
          <w:rStyle w:val="C3"/>
          <w:rtl w:val="0"/>
        </w:rPr>
      </w:pPr>
    </w:p>
    <w:p>
      <w:pPr>
        <w:pStyle w:val="P27"/>
        <w:framePr w:w="3836" w:h="249" w:hRule="exact" w:wrap="none" w:vAnchor="page" w:hAnchor="margin" w:x="6859" w:y="8023"/>
        <w:rPr>
          <w:rStyle w:val="C20"/>
          <w:rtl w:val="0"/>
        </w:rPr>
      </w:pPr>
      <w:r>
        <w:rPr>
          <w:rStyle w:val="C20"/>
          <w:rtl w:val="0"/>
        </w:rPr>
        <w:t>Způsoby ověření</w:t>
      </w:r>
    </w:p>
    <w:p>
      <w:pPr>
        <w:pStyle w:val="P12"/>
        <w:framePr w:w="6710" w:h="607" w:hRule="exact" w:wrap="none" w:vAnchor="page" w:hAnchor="margin" w:x="45" w:y="8328"/>
        <w:rPr>
          <w:rStyle w:val="C3"/>
          <w:rtl w:val="0"/>
        </w:rPr>
      </w:pPr>
    </w:p>
    <w:p>
      <w:pPr>
        <w:pStyle w:val="P13"/>
        <w:framePr w:w="6658" w:h="480" w:hRule="exact" w:wrap="none" w:vAnchor="page" w:hAnchor="margin" w:x="71" w:y="8384"/>
        <w:rPr>
          <w:rStyle w:val="C11"/>
          <w:rtl w:val="0"/>
        </w:rPr>
      </w:pPr>
      <w:r>
        <w:rPr>
          <w:rStyle w:val="C11"/>
          <w:rtl w:val="0"/>
        </w:rPr>
        <w:t>a) Popsat zapojení kotle na biomasu do topného systému s akumulační nádobou</w:t>
      </w:r>
    </w:p>
    <w:p>
      <w:pPr>
        <w:pStyle w:val="P28"/>
        <w:framePr w:w="3921" w:h="607" w:hRule="exact" w:wrap="none" w:vAnchor="page" w:hAnchor="margin" w:x="6800" w:y="8328"/>
        <w:rPr>
          <w:rStyle w:val="C3"/>
          <w:rtl w:val="0"/>
        </w:rPr>
      </w:pPr>
    </w:p>
    <w:p>
      <w:pPr>
        <w:pStyle w:val="P29"/>
        <w:framePr w:w="3839" w:h="480" w:hRule="exact" w:wrap="none" w:vAnchor="page" w:hAnchor="margin" w:x="6856" w:y="8384"/>
        <w:rPr>
          <w:rStyle w:val="C21"/>
          <w:rtl w:val="0"/>
        </w:rPr>
      </w:pPr>
      <w:r>
        <w:rPr>
          <w:rStyle w:val="C21"/>
          <w:rtl w:val="0"/>
        </w:rPr>
        <w:t>Ústní a písemné ověření</w:t>
      </w:r>
    </w:p>
    <w:p>
      <w:pPr>
        <w:pStyle w:val="P16"/>
        <w:framePr w:w="6710" w:h="607" w:hRule="exact" w:wrap="none" w:vAnchor="page" w:hAnchor="margin" w:x="45" w:y="8935"/>
        <w:rPr>
          <w:rStyle w:val="C3"/>
          <w:rtl w:val="0"/>
        </w:rPr>
      </w:pPr>
    </w:p>
    <w:p>
      <w:pPr>
        <w:pStyle w:val="P17"/>
        <w:framePr w:w="6658" w:h="480" w:hRule="exact" w:wrap="none" w:vAnchor="page" w:hAnchor="margin" w:x="71" w:y="8991"/>
        <w:rPr>
          <w:rStyle w:val="C13"/>
          <w:rtl w:val="0"/>
        </w:rPr>
      </w:pPr>
      <w:r>
        <w:rPr>
          <w:rStyle w:val="C13"/>
          <w:rtl w:val="0"/>
        </w:rPr>
        <w:t>b) Popsat zapojení kotle na biomasu do topného systému s akumulační nádobou a se solárními panely</w:t>
      </w:r>
    </w:p>
    <w:p>
      <w:pPr>
        <w:pStyle w:val="P30"/>
        <w:framePr w:w="3921" w:h="607" w:hRule="exact" w:wrap="none" w:vAnchor="page" w:hAnchor="margin" w:x="6800" w:y="8935"/>
        <w:rPr>
          <w:rStyle w:val="C3"/>
          <w:rtl w:val="0"/>
        </w:rPr>
      </w:pPr>
    </w:p>
    <w:p>
      <w:pPr>
        <w:pStyle w:val="P31"/>
        <w:framePr w:w="3839" w:h="480" w:hRule="exact" w:wrap="none" w:vAnchor="page" w:hAnchor="margin" w:x="6856" w:y="8991"/>
        <w:rPr>
          <w:rStyle w:val="C22"/>
          <w:rtl w:val="0"/>
        </w:rPr>
      </w:pPr>
      <w:r>
        <w:rPr>
          <w:rStyle w:val="C22"/>
          <w:rtl w:val="0"/>
        </w:rPr>
        <w:t>Ústní a písemné ověření</w:t>
      </w:r>
    </w:p>
    <w:p>
      <w:pPr>
        <w:pStyle w:val="P12"/>
        <w:framePr w:w="6710" w:h="376" w:hRule="exact" w:wrap="none" w:vAnchor="page" w:hAnchor="margin" w:x="45" w:y="9542"/>
        <w:rPr>
          <w:rStyle w:val="C3"/>
          <w:rtl w:val="0"/>
        </w:rPr>
      </w:pPr>
    </w:p>
    <w:p>
      <w:pPr>
        <w:pStyle w:val="P13"/>
        <w:framePr w:w="6658" w:h="249" w:hRule="exact" w:wrap="none" w:vAnchor="page" w:hAnchor="margin" w:x="71" w:y="9598"/>
        <w:rPr>
          <w:rStyle w:val="C11"/>
          <w:rtl w:val="0"/>
        </w:rPr>
      </w:pPr>
      <w:r>
        <w:rPr>
          <w:rStyle w:val="C11"/>
          <w:rtl w:val="0"/>
        </w:rPr>
        <w:t xml:space="preserve">c) Popsat zapojení kotle na biomasu do topného systému  bez akumulace</w:t>
      </w:r>
    </w:p>
    <w:p>
      <w:pPr>
        <w:pStyle w:val="P28"/>
        <w:framePr w:w="3921" w:h="376" w:hRule="exact" w:wrap="none" w:vAnchor="page" w:hAnchor="margin" w:x="6800" w:y="9542"/>
        <w:rPr>
          <w:rStyle w:val="C3"/>
          <w:rtl w:val="0"/>
        </w:rPr>
      </w:pPr>
    </w:p>
    <w:p>
      <w:pPr>
        <w:pStyle w:val="P29"/>
        <w:framePr w:w="3839" w:h="249" w:hRule="exact" w:wrap="none" w:vAnchor="page" w:hAnchor="margin" w:x="6856" w:y="9598"/>
        <w:rPr>
          <w:rStyle w:val="C21"/>
          <w:rtl w:val="0"/>
        </w:rPr>
      </w:pPr>
      <w:r>
        <w:rPr>
          <w:rStyle w:val="C21"/>
          <w:rtl w:val="0"/>
        </w:rPr>
        <w:t>Ústní a písemné ověření</w:t>
      </w:r>
    </w:p>
    <w:p>
      <w:pPr>
        <w:pStyle w:val="P16"/>
        <w:framePr w:w="6710" w:h="607" w:hRule="exact" w:wrap="none" w:vAnchor="page" w:hAnchor="margin" w:x="45" w:y="9918"/>
        <w:rPr>
          <w:rStyle w:val="C3"/>
          <w:rtl w:val="0"/>
        </w:rPr>
      </w:pPr>
    </w:p>
    <w:p>
      <w:pPr>
        <w:pStyle w:val="P17"/>
        <w:framePr w:w="6658" w:h="480" w:hRule="exact" w:wrap="none" w:vAnchor="page" w:hAnchor="margin" w:x="71" w:y="9974"/>
        <w:rPr>
          <w:rStyle w:val="C13"/>
          <w:rtl w:val="0"/>
        </w:rPr>
      </w:pPr>
      <w:r>
        <w:rPr>
          <w:rStyle w:val="C13"/>
          <w:rtl w:val="0"/>
        </w:rPr>
        <w:t>d) Popsat jednotlivé způsoby regulace systému vytápění a výkonu kotle na biomasu</w:t>
      </w:r>
    </w:p>
    <w:p>
      <w:pPr>
        <w:pStyle w:val="P30"/>
        <w:framePr w:w="3921" w:h="607" w:hRule="exact" w:wrap="none" w:vAnchor="page" w:hAnchor="margin" w:x="6800" w:y="9918"/>
        <w:rPr>
          <w:rStyle w:val="C3"/>
          <w:rtl w:val="0"/>
        </w:rPr>
      </w:pPr>
    </w:p>
    <w:p>
      <w:pPr>
        <w:pStyle w:val="P31"/>
        <w:framePr w:w="3839" w:h="480" w:hRule="exact" w:wrap="none" w:vAnchor="page" w:hAnchor="margin" w:x="6856" w:y="9974"/>
        <w:rPr>
          <w:rStyle w:val="C22"/>
          <w:rtl w:val="0"/>
        </w:rPr>
      </w:pPr>
      <w:r>
        <w:rPr>
          <w:rStyle w:val="C22"/>
          <w:rtl w:val="0"/>
        </w:rPr>
        <w:t>Ústní a písemné ověření</w:t>
      </w:r>
    </w:p>
    <w:p>
      <w:pPr>
        <w:pStyle w:val="P32"/>
        <w:framePr w:w="10710" w:h="248" w:hRule="exact" w:wrap="none" w:vAnchor="page" w:hAnchor="margin" w:x="28" w:y="10638"/>
        <w:rPr>
          <w:rStyle w:val="C23"/>
          <w:rtl w:val="0"/>
        </w:rPr>
      </w:pPr>
      <w:r>
        <w:rPr>
          <w:rStyle w:val="C23"/>
          <w:rtl w:val="0"/>
        </w:rPr>
        <w:t>Je třeba splnit všechna kritéria.</w:t>
      </w:r>
    </w:p>
    <w:p>
      <w:pPr>
        <w:pStyle w:val="P23"/>
        <w:framePr w:w="10710" w:h="340" w:hRule="exact" w:wrap="none" w:vAnchor="page" w:hAnchor="margin" w:x="28" w:y="11074"/>
        <w:rPr>
          <w:rStyle w:val="C18"/>
          <w:rtl w:val="0"/>
        </w:rPr>
      </w:pPr>
      <w:r>
        <w:rPr>
          <w:rStyle w:val="C18"/>
          <w:rtl w:val="0"/>
        </w:rPr>
        <w:t>Volba postupu montáže ochranných a bezpečnostních prvků teplovodních kotlů na biomasu</w:t>
      </w:r>
    </w:p>
    <w:p>
      <w:pPr>
        <w:pStyle w:val="P24"/>
        <w:framePr w:w="6713" w:h="376" w:hRule="exact" w:wrap="none" w:vAnchor="page" w:hAnchor="margin" w:x="45" w:y="11513"/>
        <w:rPr>
          <w:rStyle w:val="C3"/>
          <w:rtl w:val="0"/>
        </w:rPr>
      </w:pPr>
    </w:p>
    <w:p>
      <w:pPr>
        <w:pStyle w:val="P25"/>
        <w:framePr w:w="6661" w:h="249" w:hRule="exact" w:wrap="none" w:vAnchor="page" w:hAnchor="margin" w:x="71" w:y="11584"/>
        <w:rPr>
          <w:rStyle w:val="C19"/>
          <w:rtl w:val="0"/>
        </w:rPr>
      </w:pPr>
      <w:r>
        <w:rPr>
          <w:rStyle w:val="C19"/>
          <w:rtl w:val="0"/>
        </w:rPr>
        <w:t>Kritéria hodnocení</w:t>
      </w:r>
    </w:p>
    <w:p>
      <w:pPr>
        <w:pStyle w:val="P26"/>
        <w:framePr w:w="3918" w:h="376" w:hRule="exact" w:wrap="none" w:vAnchor="page" w:hAnchor="margin" w:x="6803" w:y="11513"/>
        <w:rPr>
          <w:rStyle w:val="C3"/>
          <w:rtl w:val="0"/>
        </w:rPr>
      </w:pPr>
    </w:p>
    <w:p>
      <w:pPr>
        <w:pStyle w:val="P27"/>
        <w:framePr w:w="3836" w:h="249" w:hRule="exact" w:wrap="none" w:vAnchor="page" w:hAnchor="margin" w:x="6859" w:y="11584"/>
        <w:rPr>
          <w:rStyle w:val="C20"/>
          <w:rtl w:val="0"/>
        </w:rPr>
      </w:pPr>
      <w:r>
        <w:rPr>
          <w:rStyle w:val="C20"/>
          <w:rtl w:val="0"/>
        </w:rPr>
        <w:t>Způsoby ověření</w:t>
      </w:r>
    </w:p>
    <w:p>
      <w:pPr>
        <w:pStyle w:val="P12"/>
        <w:framePr w:w="6710" w:h="376" w:hRule="exact" w:wrap="none" w:vAnchor="page" w:hAnchor="margin" w:x="45" w:y="11890"/>
        <w:rPr>
          <w:rStyle w:val="C3"/>
          <w:rtl w:val="0"/>
        </w:rPr>
      </w:pPr>
    </w:p>
    <w:p>
      <w:pPr>
        <w:pStyle w:val="P13"/>
        <w:framePr w:w="6658" w:h="249" w:hRule="exact" w:wrap="none" w:vAnchor="page" w:hAnchor="margin" w:x="71" w:y="11946"/>
        <w:rPr>
          <w:rStyle w:val="C11"/>
          <w:rtl w:val="0"/>
        </w:rPr>
      </w:pPr>
      <w:r>
        <w:rPr>
          <w:rStyle w:val="C11"/>
          <w:rtl w:val="0"/>
        </w:rPr>
        <w:t>a) Popsat instalaci dochlazovací smyčky napojené na vnější rozvod vody</w:t>
      </w:r>
    </w:p>
    <w:p>
      <w:pPr>
        <w:pStyle w:val="P28"/>
        <w:framePr w:w="3921" w:h="376" w:hRule="exact" w:wrap="none" w:vAnchor="page" w:hAnchor="margin" w:x="6800" w:y="11890"/>
        <w:rPr>
          <w:rStyle w:val="C3"/>
          <w:rtl w:val="0"/>
        </w:rPr>
      </w:pPr>
    </w:p>
    <w:p>
      <w:pPr>
        <w:pStyle w:val="P29"/>
        <w:framePr w:w="3839" w:h="249" w:hRule="exact" w:wrap="none" w:vAnchor="page" w:hAnchor="margin" w:x="6856" w:y="11946"/>
        <w:rPr>
          <w:rStyle w:val="C21"/>
          <w:rtl w:val="0"/>
        </w:rPr>
      </w:pPr>
      <w:r>
        <w:rPr>
          <w:rStyle w:val="C21"/>
          <w:rtl w:val="0"/>
        </w:rPr>
        <w:t>Ústní a písemné ověření</w:t>
      </w:r>
    </w:p>
    <w:p>
      <w:pPr>
        <w:pStyle w:val="P16"/>
        <w:framePr w:w="6710" w:h="376" w:hRule="exact" w:wrap="none" w:vAnchor="page" w:hAnchor="margin" w:x="45" w:y="12266"/>
        <w:rPr>
          <w:rStyle w:val="C3"/>
          <w:rtl w:val="0"/>
        </w:rPr>
      </w:pPr>
    </w:p>
    <w:p>
      <w:pPr>
        <w:pStyle w:val="P17"/>
        <w:framePr w:w="6658" w:h="249" w:hRule="exact" w:wrap="none" w:vAnchor="page" w:hAnchor="margin" w:x="71" w:y="12322"/>
        <w:rPr>
          <w:rStyle w:val="C13"/>
          <w:rtl w:val="0"/>
        </w:rPr>
      </w:pPr>
      <w:r>
        <w:rPr>
          <w:rStyle w:val="C13"/>
          <w:rtl w:val="0"/>
        </w:rPr>
        <w:t>b) Popsat instalaci náhradního zdroje elektřiny pro oběhové čerpadlo</w:t>
      </w:r>
    </w:p>
    <w:p>
      <w:pPr>
        <w:pStyle w:val="P30"/>
        <w:framePr w:w="3921" w:h="376" w:hRule="exact" w:wrap="none" w:vAnchor="page" w:hAnchor="margin" w:x="6800" w:y="12266"/>
        <w:rPr>
          <w:rStyle w:val="C3"/>
          <w:rtl w:val="0"/>
        </w:rPr>
      </w:pPr>
    </w:p>
    <w:p>
      <w:pPr>
        <w:pStyle w:val="P31"/>
        <w:framePr w:w="3839" w:h="249" w:hRule="exact" w:wrap="none" w:vAnchor="page" w:hAnchor="margin" w:x="6856" w:y="12322"/>
        <w:rPr>
          <w:rStyle w:val="C22"/>
          <w:rtl w:val="0"/>
        </w:rPr>
      </w:pPr>
      <w:r>
        <w:rPr>
          <w:rStyle w:val="C22"/>
          <w:rtl w:val="0"/>
        </w:rPr>
        <w:t>Ústní a písemné ověření</w:t>
      </w:r>
    </w:p>
    <w:p>
      <w:pPr>
        <w:pStyle w:val="P12"/>
        <w:framePr w:w="6710" w:h="607" w:hRule="exact" w:wrap="none" w:vAnchor="page" w:hAnchor="margin" w:x="45" w:y="12642"/>
        <w:rPr>
          <w:rStyle w:val="C3"/>
          <w:rtl w:val="0"/>
        </w:rPr>
      </w:pPr>
    </w:p>
    <w:p>
      <w:pPr>
        <w:pStyle w:val="P13"/>
        <w:framePr w:w="6658" w:h="480" w:hRule="exact" w:wrap="none" w:vAnchor="page" w:hAnchor="margin" w:x="71" w:y="12698"/>
        <w:rPr>
          <w:rStyle w:val="C11"/>
          <w:rtl w:val="0"/>
        </w:rPr>
      </w:pPr>
      <w:r>
        <w:rPr>
          <w:rStyle w:val="C11"/>
          <w:rtl w:val="0"/>
        </w:rPr>
        <w:t>c) Popsat zabezpečovací zařízení otevřeného topného systému dle ČSN 06 0830 s akumulací a bez akumulace a bez oběhového čerpadla</w:t>
      </w:r>
    </w:p>
    <w:p>
      <w:pPr>
        <w:pStyle w:val="P28"/>
        <w:framePr w:w="3921" w:h="607" w:hRule="exact" w:wrap="none" w:vAnchor="page" w:hAnchor="margin" w:x="6800" w:y="12642"/>
        <w:rPr>
          <w:rStyle w:val="C3"/>
          <w:rtl w:val="0"/>
        </w:rPr>
      </w:pPr>
    </w:p>
    <w:p>
      <w:pPr>
        <w:pStyle w:val="P29"/>
        <w:framePr w:w="3839" w:h="480" w:hRule="exact" w:wrap="none" w:vAnchor="page" w:hAnchor="margin" w:x="6856" w:y="12698"/>
        <w:rPr>
          <w:rStyle w:val="C21"/>
          <w:rtl w:val="0"/>
        </w:rPr>
      </w:pPr>
      <w:r>
        <w:rPr>
          <w:rStyle w:val="C21"/>
          <w:rtl w:val="0"/>
        </w:rPr>
        <w:t>Ústní a písemné ověření</w:t>
      </w:r>
    </w:p>
    <w:p>
      <w:pPr>
        <w:pStyle w:val="P32"/>
        <w:framePr w:w="10710" w:h="248" w:hRule="exact" w:wrap="none" w:vAnchor="page" w:hAnchor="margin" w:x="28" w:y="133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montér / topenářka montérka kotlů na biomasu, 13.6.2026 10:42:52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palivech pro kotle na biomasu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popsat jednotlivá biopaliva dle ČSN EN 14961-4, jejich vlastnosti, výhody a nevýhody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a 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Definovat požadavky a vlastnosti na pelety dle ČSN EN 14961-2 (výhřevnost, čistota, velikosti, vlhkost, skladování, doprava)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a 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hodnoty výhřevnosti dřeva v závislosti na druhu, vlhkosti, vhodnosti, skladování, spotřebě. Vliv vlhkosti dřeva na hoření a životnost kotle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a písemné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Specifikovat vlastnosti štěpky a požadavky na dopravu, skladování a vlhkost</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a písemné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 xml:space="preserve">e) Popsat  používané systémy transportu štěpky do ohniště kotle</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a písemné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Umísťování kotlů na biomasu a jejich uvádění do provozu</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Umístit a ustavit kotle na biomasu</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 a ústní vysvětlení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b) Připojit kouřovod ke kotli na biomasu</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Praktické předvedení a ústní vysvětlení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Připojit zabezpečovací zařízení kotle na biomasu</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 a ústní vysvětlení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d) Připojit kotel na biomasu do topného systému a systém naplnit teplonosnou kapalinou</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Praktické předvedení a ústní vysvětlení</w:t>
      </w:r>
    </w:p>
    <w:p>
      <w:pPr>
        <w:pStyle w:val="P12"/>
        <w:framePr w:w="6710" w:h="376" w:hRule="exact" w:wrap="none" w:vAnchor="page" w:hAnchor="margin" w:x="45" w:y="8873"/>
        <w:rPr>
          <w:rStyle w:val="C3"/>
          <w:rtl w:val="0"/>
        </w:rPr>
      </w:pPr>
    </w:p>
    <w:p>
      <w:pPr>
        <w:pStyle w:val="P13"/>
        <w:framePr w:w="6658" w:h="249" w:hRule="exact" w:wrap="none" w:vAnchor="page" w:hAnchor="margin" w:x="71" w:y="8929"/>
        <w:rPr>
          <w:rStyle w:val="C11"/>
          <w:rtl w:val="0"/>
        </w:rPr>
      </w:pPr>
      <w:r>
        <w:rPr>
          <w:rStyle w:val="C11"/>
          <w:rtl w:val="0"/>
        </w:rPr>
        <w:t>e) Namontovat a zapojit regulační přístroje kotle na biomasu</w:t>
      </w:r>
    </w:p>
    <w:p>
      <w:pPr>
        <w:pStyle w:val="P28"/>
        <w:framePr w:w="3921" w:h="376" w:hRule="exact" w:wrap="none" w:vAnchor="page" w:hAnchor="margin" w:x="6800" w:y="8873"/>
        <w:rPr>
          <w:rStyle w:val="C3"/>
          <w:rtl w:val="0"/>
        </w:rPr>
      </w:pPr>
    </w:p>
    <w:p>
      <w:pPr>
        <w:pStyle w:val="P29"/>
        <w:framePr w:w="3839" w:h="249" w:hRule="exact" w:wrap="none" w:vAnchor="page" w:hAnchor="margin" w:x="6856" w:y="8929"/>
        <w:rPr>
          <w:rStyle w:val="C21"/>
          <w:rtl w:val="0"/>
        </w:rPr>
      </w:pPr>
      <w:r>
        <w:rPr>
          <w:rStyle w:val="C21"/>
          <w:rtl w:val="0"/>
        </w:rPr>
        <w:t>Praktické předvedení a ústní vysvětlení</w:t>
      </w:r>
    </w:p>
    <w:p>
      <w:pPr>
        <w:pStyle w:val="P16"/>
        <w:framePr w:w="6710" w:h="607" w:hRule="exact" w:wrap="none" w:vAnchor="page" w:hAnchor="margin" w:x="45" w:y="9250"/>
        <w:rPr>
          <w:rStyle w:val="C3"/>
          <w:rtl w:val="0"/>
        </w:rPr>
      </w:pPr>
    </w:p>
    <w:p>
      <w:pPr>
        <w:pStyle w:val="P17"/>
        <w:framePr w:w="6658" w:h="480" w:hRule="exact" w:wrap="none" w:vAnchor="page" w:hAnchor="margin" w:x="71" w:y="9306"/>
        <w:rPr>
          <w:rStyle w:val="C13"/>
          <w:rtl w:val="0"/>
        </w:rPr>
      </w:pPr>
      <w:r>
        <w:rPr>
          <w:rStyle w:val="C13"/>
          <w:rtl w:val="0"/>
        </w:rPr>
        <w:t>f) Nastavit optimální provozní podmínky kotle na biomasu a připojené otopné soustavy</w:t>
      </w:r>
    </w:p>
    <w:p>
      <w:pPr>
        <w:pStyle w:val="P30"/>
        <w:framePr w:w="3921" w:h="607" w:hRule="exact" w:wrap="none" w:vAnchor="page" w:hAnchor="margin" w:x="6800" w:y="9250"/>
        <w:rPr>
          <w:rStyle w:val="C3"/>
          <w:rtl w:val="0"/>
        </w:rPr>
      </w:pPr>
    </w:p>
    <w:p>
      <w:pPr>
        <w:pStyle w:val="P31"/>
        <w:framePr w:w="3839" w:h="480" w:hRule="exact" w:wrap="none" w:vAnchor="page" w:hAnchor="margin" w:x="6856" w:y="9306"/>
        <w:rPr>
          <w:rStyle w:val="C22"/>
          <w:rtl w:val="0"/>
        </w:rPr>
      </w:pPr>
      <w:r>
        <w:rPr>
          <w:rStyle w:val="C22"/>
          <w:rtl w:val="0"/>
        </w:rPr>
        <w:t>Praktické předvedení a ústní vysvětlení</w:t>
      </w:r>
    </w:p>
    <w:p>
      <w:pPr>
        <w:pStyle w:val="P32"/>
        <w:framePr w:w="10710" w:h="248" w:hRule="exact" w:wrap="none" w:vAnchor="page" w:hAnchor="margin" w:x="28" w:y="9970"/>
        <w:rPr>
          <w:rStyle w:val="C23"/>
          <w:rtl w:val="0"/>
        </w:rPr>
      </w:pPr>
      <w:r>
        <w:rPr>
          <w:rStyle w:val="C23"/>
          <w:rtl w:val="0"/>
        </w:rPr>
        <w:t>Je třeba splnit všechna kritéria.</w:t>
      </w:r>
    </w:p>
    <w:p>
      <w:pPr>
        <w:pStyle w:val="P23"/>
        <w:framePr w:w="10710" w:h="340" w:hRule="exact" w:wrap="none" w:vAnchor="page" w:hAnchor="margin" w:x="28" w:y="10406"/>
        <w:rPr>
          <w:rStyle w:val="C18"/>
          <w:rtl w:val="0"/>
        </w:rPr>
      </w:pPr>
      <w:r>
        <w:rPr>
          <w:rStyle w:val="C18"/>
          <w:rtl w:val="0"/>
        </w:rPr>
        <w:t>Provádění topné zkoušky kotle na biomasu a připojeného otopného systému</w:t>
      </w:r>
    </w:p>
    <w:p>
      <w:pPr>
        <w:pStyle w:val="P24"/>
        <w:framePr w:w="6713" w:h="376" w:hRule="exact" w:wrap="none" w:vAnchor="page" w:hAnchor="margin" w:x="45" w:y="10845"/>
        <w:rPr>
          <w:rStyle w:val="C3"/>
          <w:rtl w:val="0"/>
        </w:rPr>
      </w:pPr>
    </w:p>
    <w:p>
      <w:pPr>
        <w:pStyle w:val="P25"/>
        <w:framePr w:w="6661" w:h="249" w:hRule="exact" w:wrap="none" w:vAnchor="page" w:hAnchor="margin" w:x="71" w:y="10916"/>
        <w:rPr>
          <w:rStyle w:val="C19"/>
          <w:rtl w:val="0"/>
        </w:rPr>
      </w:pPr>
      <w:r>
        <w:rPr>
          <w:rStyle w:val="C19"/>
          <w:rtl w:val="0"/>
        </w:rPr>
        <w:t>Kritéria hodnocení</w:t>
      </w:r>
    </w:p>
    <w:p>
      <w:pPr>
        <w:pStyle w:val="P26"/>
        <w:framePr w:w="3918" w:h="376" w:hRule="exact" w:wrap="none" w:vAnchor="page" w:hAnchor="margin" w:x="6803" w:y="10845"/>
        <w:rPr>
          <w:rStyle w:val="C3"/>
          <w:rtl w:val="0"/>
        </w:rPr>
      </w:pPr>
    </w:p>
    <w:p>
      <w:pPr>
        <w:pStyle w:val="P27"/>
        <w:framePr w:w="3836" w:h="249" w:hRule="exact" w:wrap="none" w:vAnchor="page" w:hAnchor="margin" w:x="6859" w:y="10916"/>
        <w:rPr>
          <w:rStyle w:val="C20"/>
          <w:rtl w:val="0"/>
        </w:rPr>
      </w:pPr>
      <w:r>
        <w:rPr>
          <w:rStyle w:val="C20"/>
          <w:rtl w:val="0"/>
        </w:rPr>
        <w:t>Způsoby ověření</w:t>
      </w:r>
    </w:p>
    <w:p>
      <w:pPr>
        <w:pStyle w:val="P12"/>
        <w:framePr w:w="6710" w:h="607" w:hRule="exact" w:wrap="none" w:vAnchor="page" w:hAnchor="margin" w:x="45" w:y="11221"/>
        <w:rPr>
          <w:rStyle w:val="C3"/>
          <w:rtl w:val="0"/>
        </w:rPr>
      </w:pPr>
    </w:p>
    <w:p>
      <w:pPr>
        <w:pStyle w:val="P13"/>
        <w:framePr w:w="6658" w:h="480" w:hRule="exact" w:wrap="none" w:vAnchor="page" w:hAnchor="margin" w:x="71" w:y="11277"/>
        <w:rPr>
          <w:rStyle w:val="C11"/>
          <w:rtl w:val="0"/>
        </w:rPr>
      </w:pPr>
      <w:r>
        <w:rPr>
          <w:rStyle w:val="C11"/>
          <w:rtl w:val="0"/>
        </w:rPr>
        <w:t xml:space="preserve">a) Vyjmenovat zkušební podmínky dle ČSN 06 0310  pro provedení zkoušky těsnosti kotle a otopné soustavy, vysvětlit postup</w:t>
      </w:r>
    </w:p>
    <w:p>
      <w:pPr>
        <w:pStyle w:val="P28"/>
        <w:framePr w:w="3921" w:h="607" w:hRule="exact" w:wrap="none" w:vAnchor="page" w:hAnchor="margin" w:x="6800" w:y="11221"/>
        <w:rPr>
          <w:rStyle w:val="C3"/>
          <w:rtl w:val="0"/>
        </w:rPr>
      </w:pPr>
    </w:p>
    <w:p>
      <w:pPr>
        <w:pStyle w:val="P29"/>
        <w:framePr w:w="3839" w:h="480" w:hRule="exact" w:wrap="none" w:vAnchor="page" w:hAnchor="margin" w:x="6856" w:y="11277"/>
        <w:rPr>
          <w:rStyle w:val="C21"/>
          <w:rtl w:val="0"/>
        </w:rPr>
      </w:pPr>
      <w:r>
        <w:rPr>
          <w:rStyle w:val="C21"/>
          <w:rtl w:val="0"/>
        </w:rPr>
        <w:t>Praktické předvedení a ústní vysvětlení</w:t>
      </w:r>
    </w:p>
    <w:p>
      <w:pPr>
        <w:pStyle w:val="P16"/>
        <w:framePr w:w="6710" w:h="376" w:hRule="exact" w:wrap="none" w:vAnchor="page" w:hAnchor="margin" w:x="45" w:y="11828"/>
        <w:rPr>
          <w:rStyle w:val="C3"/>
          <w:rtl w:val="0"/>
        </w:rPr>
      </w:pPr>
    </w:p>
    <w:p>
      <w:pPr>
        <w:pStyle w:val="P17"/>
        <w:framePr w:w="6658" w:h="249" w:hRule="exact" w:wrap="none" w:vAnchor="page" w:hAnchor="margin" w:x="71" w:y="11884"/>
        <w:rPr>
          <w:rStyle w:val="C13"/>
          <w:rtl w:val="0"/>
        </w:rPr>
      </w:pPr>
      <w:r>
        <w:rPr>
          <w:rStyle w:val="C13"/>
          <w:rtl w:val="0"/>
        </w:rPr>
        <w:t>b) Provést zkoušku těsnosti a funkčnosti otopné soustavy dle ČSN 06 0310</w:t>
      </w:r>
    </w:p>
    <w:p>
      <w:pPr>
        <w:pStyle w:val="P30"/>
        <w:framePr w:w="3921" w:h="376" w:hRule="exact" w:wrap="none" w:vAnchor="page" w:hAnchor="margin" w:x="6800" w:y="11828"/>
        <w:rPr>
          <w:rStyle w:val="C3"/>
          <w:rtl w:val="0"/>
        </w:rPr>
      </w:pPr>
    </w:p>
    <w:p>
      <w:pPr>
        <w:pStyle w:val="P31"/>
        <w:framePr w:w="3839" w:h="249" w:hRule="exact" w:wrap="none" w:vAnchor="page" w:hAnchor="margin" w:x="6856" w:y="11884"/>
        <w:rPr>
          <w:rStyle w:val="C22"/>
          <w:rtl w:val="0"/>
        </w:rPr>
      </w:pPr>
      <w:r>
        <w:rPr>
          <w:rStyle w:val="C22"/>
          <w:rtl w:val="0"/>
        </w:rPr>
        <w:t>Praktické předvedení a ústní vysvětlení</w:t>
      </w:r>
    </w:p>
    <w:p>
      <w:pPr>
        <w:pStyle w:val="P12"/>
        <w:framePr w:w="6710" w:h="607" w:hRule="exact" w:wrap="none" w:vAnchor="page" w:hAnchor="margin" w:x="45" w:y="12204"/>
        <w:rPr>
          <w:rStyle w:val="C3"/>
          <w:rtl w:val="0"/>
        </w:rPr>
      </w:pPr>
    </w:p>
    <w:p>
      <w:pPr>
        <w:pStyle w:val="P13"/>
        <w:framePr w:w="6658" w:h="480" w:hRule="exact" w:wrap="none" w:vAnchor="page" w:hAnchor="margin" w:x="71" w:y="12260"/>
        <w:rPr>
          <w:rStyle w:val="C11"/>
          <w:rtl w:val="0"/>
        </w:rPr>
      </w:pPr>
      <w:r>
        <w:rPr>
          <w:rStyle w:val="C11"/>
          <w:rtl w:val="0"/>
        </w:rPr>
        <w:t>c) Provést zkoušku zabezpečovacího zařízení kotle na biomasu dle ČSN 06 0830</w:t>
      </w:r>
    </w:p>
    <w:p>
      <w:pPr>
        <w:pStyle w:val="P28"/>
        <w:framePr w:w="3921" w:h="607" w:hRule="exact" w:wrap="none" w:vAnchor="page" w:hAnchor="margin" w:x="6800" w:y="12204"/>
        <w:rPr>
          <w:rStyle w:val="C3"/>
          <w:rtl w:val="0"/>
        </w:rPr>
      </w:pPr>
    </w:p>
    <w:p>
      <w:pPr>
        <w:pStyle w:val="P29"/>
        <w:framePr w:w="3839" w:h="480" w:hRule="exact" w:wrap="none" w:vAnchor="page" w:hAnchor="margin" w:x="6856" w:y="12260"/>
        <w:rPr>
          <w:rStyle w:val="C21"/>
          <w:rtl w:val="0"/>
        </w:rPr>
      </w:pPr>
      <w:r>
        <w:rPr>
          <w:rStyle w:val="C21"/>
          <w:rtl w:val="0"/>
        </w:rPr>
        <w:t>Praktické předvedení a ústní vysvětlení</w:t>
      </w:r>
    </w:p>
    <w:p>
      <w:pPr>
        <w:pStyle w:val="P16"/>
        <w:framePr w:w="6710" w:h="607" w:hRule="exact" w:wrap="none" w:vAnchor="page" w:hAnchor="margin" w:x="45" w:y="12811"/>
        <w:rPr>
          <w:rStyle w:val="C3"/>
          <w:rtl w:val="0"/>
        </w:rPr>
      </w:pPr>
    </w:p>
    <w:p>
      <w:pPr>
        <w:pStyle w:val="P17"/>
        <w:framePr w:w="6658" w:h="480" w:hRule="exact" w:wrap="none" w:vAnchor="page" w:hAnchor="margin" w:x="71" w:y="12867"/>
        <w:rPr>
          <w:rStyle w:val="C13"/>
          <w:rtl w:val="0"/>
        </w:rPr>
      </w:pPr>
      <w:r>
        <w:rPr>
          <w:rStyle w:val="C13"/>
          <w:rtl w:val="0"/>
        </w:rPr>
        <w:t>d) Vypracovat protokol o provedených zkouškách kotle na biomasu, zabezpečovacího zařízení a otopné soustavy dle ČSN 06 0310</w:t>
      </w:r>
    </w:p>
    <w:p>
      <w:pPr>
        <w:pStyle w:val="P30"/>
        <w:framePr w:w="3921" w:h="607" w:hRule="exact" w:wrap="none" w:vAnchor="page" w:hAnchor="margin" w:x="6800" w:y="12811"/>
        <w:rPr>
          <w:rStyle w:val="C3"/>
          <w:rtl w:val="0"/>
        </w:rPr>
      </w:pPr>
    </w:p>
    <w:p>
      <w:pPr>
        <w:pStyle w:val="P31"/>
        <w:framePr w:w="3839" w:h="480" w:hRule="exact" w:wrap="none" w:vAnchor="page" w:hAnchor="margin" w:x="6856" w:y="12867"/>
        <w:rPr>
          <w:rStyle w:val="C22"/>
          <w:rtl w:val="0"/>
        </w:rPr>
      </w:pPr>
      <w:r>
        <w:rPr>
          <w:rStyle w:val="C22"/>
          <w:rtl w:val="0"/>
        </w:rPr>
        <w:t>Praktické předvedení a ústní vysvětlení</w:t>
      </w:r>
    </w:p>
    <w:p>
      <w:pPr>
        <w:pStyle w:val="P32"/>
        <w:framePr w:w="10710" w:h="248" w:hRule="exact" w:wrap="none" w:vAnchor="page" w:hAnchor="margin" w:x="28" w:y="135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montér / topenářka montérka kotlů na biomasu, 13.6.2026 10:42:52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Regulace kotle na biomasu a připojené otopné soustavy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Upravit přívody vzduchu, regulaci vzduchu a nastavit hospodárný spalovací proces</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vysvětlení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 xml:space="preserve">b) Nastavit regulaci systému spalování pelet, regulaci přísunu pelet, regulaci vzduchu a seřídit hořák  dle ČSN EN 15270</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vysvětlení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Seřídit regulaci otopné soustavy vytápění s akumulační nádrží, prvky regulační armatury a čerpadla</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vysvětlení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Seřídit regulaci otopné soustavy vytápění bez akumulační nádoby, prvky regulační armatury a čerpadla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vysvětlení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Zapojení akumulační nádrže a zařízení na ohřev teplé užitkové vody</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Objasnit kriteria volby velikosti objemu akumulační nádrže vzhledem k výkonu kotle</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Písemné a ústní vysvětlení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Vysvětlit rozdíl mezi vysokoteplotním a nízkoteplotním vytápěním, konvekcí a sáláním, provést rozbor funkční a ekonomický</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Písemné a ústní vysvětlení</w:t>
      </w:r>
    </w:p>
    <w:p>
      <w:pPr>
        <w:pStyle w:val="P12"/>
        <w:framePr w:w="6710" w:h="376" w:hRule="exact" w:wrap="none" w:vAnchor="page" w:hAnchor="margin" w:x="45" w:y="7975"/>
        <w:rPr>
          <w:rStyle w:val="C3"/>
          <w:rtl w:val="0"/>
        </w:rPr>
      </w:pPr>
    </w:p>
    <w:p>
      <w:pPr>
        <w:pStyle w:val="P13"/>
        <w:framePr w:w="6658" w:h="249" w:hRule="exact" w:wrap="none" w:vAnchor="page" w:hAnchor="margin" w:x="71" w:y="8031"/>
        <w:rPr>
          <w:rStyle w:val="C11"/>
          <w:rtl w:val="0"/>
        </w:rPr>
      </w:pPr>
      <w:r>
        <w:rPr>
          <w:rStyle w:val="C11"/>
          <w:rtl w:val="0"/>
        </w:rPr>
        <w:t>c) Popsat přípravu teplé vody pomocí solárních panelů</w:t>
      </w:r>
    </w:p>
    <w:p>
      <w:pPr>
        <w:pStyle w:val="P28"/>
        <w:framePr w:w="3921" w:h="376" w:hRule="exact" w:wrap="none" w:vAnchor="page" w:hAnchor="margin" w:x="6800" w:y="7975"/>
        <w:rPr>
          <w:rStyle w:val="C3"/>
          <w:rtl w:val="0"/>
        </w:rPr>
      </w:pPr>
    </w:p>
    <w:p>
      <w:pPr>
        <w:pStyle w:val="P29"/>
        <w:framePr w:w="3839" w:h="249" w:hRule="exact" w:wrap="none" w:vAnchor="page" w:hAnchor="margin" w:x="6856" w:y="8031"/>
        <w:rPr>
          <w:rStyle w:val="C21"/>
          <w:rtl w:val="0"/>
        </w:rPr>
      </w:pPr>
      <w:r>
        <w:rPr>
          <w:rStyle w:val="C21"/>
          <w:rtl w:val="0"/>
        </w:rPr>
        <w:t>Písemné a ústní vysvětlení</w:t>
      </w:r>
    </w:p>
    <w:p>
      <w:pPr>
        <w:pStyle w:val="P32"/>
        <w:framePr w:w="10710" w:h="248" w:hRule="exact" w:wrap="none" w:vAnchor="page" w:hAnchor="margin" w:x="28" w:y="8465"/>
        <w:rPr>
          <w:rStyle w:val="C23"/>
          <w:rtl w:val="0"/>
        </w:rPr>
      </w:pPr>
      <w:r>
        <w:rPr>
          <w:rStyle w:val="C23"/>
          <w:rtl w:val="0"/>
        </w:rPr>
        <w:t>Je třeba splnit všechna kritéria.</w:t>
      </w:r>
    </w:p>
    <w:p>
      <w:pPr>
        <w:pStyle w:val="P23"/>
        <w:framePr w:w="10710" w:h="340" w:hRule="exact" w:wrap="none" w:vAnchor="page" w:hAnchor="margin" w:x="28" w:y="8901"/>
        <w:rPr>
          <w:rStyle w:val="C18"/>
          <w:rtl w:val="0"/>
        </w:rPr>
      </w:pPr>
      <w:r>
        <w:rPr>
          <w:rStyle w:val="C18"/>
          <w:rtl w:val="0"/>
        </w:rPr>
        <w:t>Provádění servisních úkonů pro kotle na biomasu</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607" w:hRule="exact" w:wrap="none" w:vAnchor="page" w:hAnchor="margin" w:x="45" w:y="9716"/>
        <w:rPr>
          <w:rStyle w:val="C3"/>
          <w:rtl w:val="0"/>
        </w:rPr>
      </w:pPr>
    </w:p>
    <w:p>
      <w:pPr>
        <w:pStyle w:val="P13"/>
        <w:framePr w:w="6658" w:h="480" w:hRule="exact" w:wrap="none" w:vAnchor="page" w:hAnchor="margin" w:x="71" w:y="9772"/>
        <w:rPr>
          <w:rStyle w:val="C11"/>
          <w:rtl w:val="0"/>
        </w:rPr>
      </w:pPr>
      <w:r>
        <w:rPr>
          <w:rStyle w:val="C11"/>
          <w:rtl w:val="0"/>
        </w:rPr>
        <w:t>a) Vyjmenovat úkony pro kotle na dřevo a štěpku (čištění, kouřovody, topeniště, membrány, zabezpečovací zařízení)</w:t>
      </w:r>
    </w:p>
    <w:p>
      <w:pPr>
        <w:pStyle w:val="P28"/>
        <w:framePr w:w="3921" w:h="607" w:hRule="exact" w:wrap="none" w:vAnchor="page" w:hAnchor="margin" w:x="6800" w:y="9716"/>
        <w:rPr>
          <w:rStyle w:val="C3"/>
          <w:rtl w:val="0"/>
        </w:rPr>
      </w:pPr>
    </w:p>
    <w:p>
      <w:pPr>
        <w:pStyle w:val="P29"/>
        <w:framePr w:w="3839" w:h="480" w:hRule="exact" w:wrap="none" w:vAnchor="page" w:hAnchor="margin" w:x="6856" w:y="9772"/>
        <w:rPr>
          <w:rStyle w:val="C21"/>
          <w:rtl w:val="0"/>
        </w:rPr>
      </w:pPr>
      <w:r>
        <w:rPr>
          <w:rStyle w:val="C21"/>
          <w:rtl w:val="0"/>
        </w:rPr>
        <w:t>Ústní vysvětlení</w:t>
      </w:r>
    </w:p>
    <w:p>
      <w:pPr>
        <w:pStyle w:val="P16"/>
        <w:framePr w:w="6710" w:h="831" w:hRule="exact" w:wrap="none" w:vAnchor="page" w:hAnchor="margin" w:x="45" w:y="10323"/>
        <w:rPr>
          <w:rStyle w:val="C3"/>
          <w:rtl w:val="0"/>
        </w:rPr>
      </w:pPr>
    </w:p>
    <w:p>
      <w:pPr>
        <w:pStyle w:val="P17"/>
        <w:framePr w:w="6658" w:h="704" w:hRule="exact" w:wrap="none" w:vAnchor="page" w:hAnchor="margin" w:x="71" w:y="10379"/>
        <w:rPr>
          <w:rStyle w:val="C13"/>
          <w:rtl w:val="0"/>
        </w:rPr>
      </w:pPr>
      <w:r>
        <w:rPr>
          <w:rStyle w:val="C13"/>
          <w:rtl w:val="0"/>
        </w:rPr>
        <w:t>b) U kotle na pelety provést: seřízení procesu hoření analyzátorem, demontáž hořáku, kontrolu hlavních částí, vyčištění, kontrolu zabezpečovacích prvků, kontrolu podavače paliv</w:t>
      </w:r>
    </w:p>
    <w:p>
      <w:pPr>
        <w:pStyle w:val="P30"/>
        <w:framePr w:w="3921" w:h="831" w:hRule="exact" w:wrap="none" w:vAnchor="page" w:hAnchor="margin" w:x="6800" w:y="10323"/>
        <w:rPr>
          <w:rStyle w:val="C3"/>
          <w:rtl w:val="0"/>
        </w:rPr>
      </w:pPr>
    </w:p>
    <w:p>
      <w:pPr>
        <w:pStyle w:val="P31"/>
        <w:framePr w:w="3839" w:h="704" w:hRule="exact" w:wrap="none" w:vAnchor="page" w:hAnchor="margin" w:x="6856" w:y="10379"/>
        <w:rPr>
          <w:rStyle w:val="C22"/>
          <w:rtl w:val="0"/>
        </w:rPr>
      </w:pPr>
      <w:r>
        <w:rPr>
          <w:rStyle w:val="C22"/>
          <w:rtl w:val="0"/>
        </w:rPr>
        <w:t>Praktické předvedení s ústní obhajobou</w:t>
      </w:r>
    </w:p>
    <w:p>
      <w:pPr>
        <w:pStyle w:val="P12"/>
        <w:framePr w:w="6710" w:h="831" w:hRule="exact" w:wrap="none" w:vAnchor="page" w:hAnchor="margin" w:x="45" w:y="11154"/>
        <w:rPr>
          <w:rStyle w:val="C3"/>
          <w:rtl w:val="0"/>
        </w:rPr>
      </w:pPr>
    </w:p>
    <w:p>
      <w:pPr>
        <w:pStyle w:val="P13"/>
        <w:framePr w:w="6658" w:h="704" w:hRule="exact" w:wrap="none" w:vAnchor="page" w:hAnchor="margin" w:x="71" w:y="11210"/>
        <w:rPr>
          <w:rStyle w:val="C11"/>
          <w:rtl w:val="0"/>
        </w:rPr>
      </w:pPr>
      <w:r>
        <w:rPr>
          <w:rStyle w:val="C11"/>
          <w:rtl w:val="0"/>
        </w:rPr>
        <w:t>c) U zplynovacích kotlů provést: Kontrolu a vyčištění hlavních součástí kotle a spalovací komory, kontrolu funkce a nastavení řídicí jednotky, kontrola zabezpečovacích prvků</w:t>
      </w:r>
    </w:p>
    <w:p>
      <w:pPr>
        <w:pStyle w:val="P28"/>
        <w:framePr w:w="3921" w:h="831" w:hRule="exact" w:wrap="none" w:vAnchor="page" w:hAnchor="margin" w:x="6800" w:y="11154"/>
        <w:rPr>
          <w:rStyle w:val="C3"/>
          <w:rtl w:val="0"/>
        </w:rPr>
      </w:pPr>
    </w:p>
    <w:p>
      <w:pPr>
        <w:pStyle w:val="P29"/>
        <w:framePr w:w="3839" w:h="704" w:hRule="exact" w:wrap="none" w:vAnchor="page" w:hAnchor="margin" w:x="6856" w:y="11210"/>
        <w:rPr>
          <w:rStyle w:val="C21"/>
          <w:rtl w:val="0"/>
        </w:rPr>
      </w:pPr>
      <w:r>
        <w:rPr>
          <w:rStyle w:val="C21"/>
          <w:rtl w:val="0"/>
        </w:rPr>
        <w:t>Praktické předvedení s ústní obhajobou</w:t>
      </w:r>
    </w:p>
    <w:p>
      <w:pPr>
        <w:pStyle w:val="P32"/>
        <w:framePr w:w="10710" w:h="248" w:hRule="exact" w:wrap="none" w:vAnchor="page" w:hAnchor="margin" w:x="28" w:y="120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montér / topenářka montérka kotlů na biomasu, 13.6.2026 10:42:52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PK, pro účely § 10d zákona č. 406/2000 Sb., o hospodaření energií, ve znění pozdějších předpisů. Metodický pokyn k naplnění požadavků §10d zákona, je zveřejněn na http://www.mpo.cz/cz/energetika-a-suroviny/energeticka-legislativa/</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činnosti v rámci povolání je třeba, aby uchazeč byl držitelem následujících průkazů odborné způsobilosti:</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profesní kvalifikace 36-004-H Topenář/topenářka.</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práci na elektrické části kotle, jeho servis a opravy, je požadována elektrotechnická způsobilost</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v rozsahu minimálně dle § 6 („elektrotechnik“), nařízení vlády č. 194/2022 Sb. o požadavcích na odbornou způsobilost k výkonu činností na elektrickém zařízení a na odbornou způsobilost v elektrotechnice.</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být vybaven vlastním pracovním oděvem, obuví a osobními ochrannými pracovními prostředky odpovídajícími prováděným pracím.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Montér kotlů na biomasu je třeba respektovat ustanovení platných norem a pravidel. Vzhledem k charakteru některých pracovních činností je nutné při ověřování způsobilostí zajistit uchazeči pomoc další osoby (např. při manipulaci materiálu).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odborných kompetencí je hodnocena organizace práce, volba a dodržování předepsaných technologických postupů, volba a dodržování pracovních postupů, volba a používání nářadí, zařízení a pracovních pomůcek. Dále je hodnoceno dodržování předpisů BOZP a používání osobních ochranných pracovních prostředků, dodržování předpisů PO a hygieny práce.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400"/>
        <w:rPr>
          <w:rStyle w:val="C3"/>
          <w:rtl w:val="0"/>
        </w:rPr>
      </w:pPr>
    </w:p>
    <w:p>
      <w:pPr>
        <w:pStyle w:val="P35"/>
        <w:framePr w:w="10710" w:h="340" w:hRule="exact" w:wrap="none" w:vAnchor="page" w:hAnchor="margin" w:x="28" w:y="10400"/>
        <w:rPr>
          <w:rStyle w:val="C25"/>
          <w:rtl w:val="0"/>
        </w:rPr>
      </w:pPr>
      <w:r>
        <w:rPr>
          <w:rStyle w:val="C25"/>
          <w:rtl w:val="0"/>
        </w:rPr>
        <w:t>Výsledné hodnocení</w:t>
      </w:r>
    </w:p>
    <w:p>
      <w:pPr>
        <w:keepNext w:val="0"/>
        <w:keepLines w:val="0"/>
        <w:framePr w:w="10766" w:h="1497" w:hRule="exact" w:wrap="none" w:vAnchor="page" w:hAnchor="margin" w:x="0" w:y="10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64"/>
        <w:rPr>
          <w:rStyle w:val="C3"/>
          <w:rtl w:val="0"/>
        </w:rPr>
      </w:pPr>
    </w:p>
    <w:p>
      <w:pPr>
        <w:pStyle w:val="P35"/>
        <w:framePr w:w="10710" w:h="340" w:hRule="exact" w:wrap="none" w:vAnchor="page" w:hAnchor="margin" w:x="28" w:y="12464"/>
        <w:rPr>
          <w:rStyle w:val="C25"/>
          <w:rtl w:val="0"/>
        </w:rPr>
      </w:pPr>
      <w:r>
        <w:rPr>
          <w:rStyle w:val="C25"/>
          <w:rtl w:val="0"/>
        </w:rPr>
        <w:t>Počet zkoušejících</w:t>
      </w:r>
    </w:p>
    <w:p>
      <w:pPr>
        <w:keepNext w:val="0"/>
        <w:keepLines w:val="0"/>
        <w:framePr w:w="10766" w:h="1036" w:hRule="exact" w:wrap="none" w:vAnchor="page" w:hAnchor="margin" w:x="0" w:y="12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Topenář montér / topenářka montérka kotlů na biomasu, 13.6.2026 10:42:52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výučním listem v oboru vzdělání 36-52-H/01 Instalatér a PK Topenář 36-004-H a min. 5 let odborné praxe ve funkci vedoucího samostatného montéra nebo ve funkci učitele praktického vyučování v uvedených oborech, z toho minimálně jeden rok v období posledních dvou let před podáním žádosti o udělení autorizace.</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36-45-M/01 technických zařízení budov (TZB) nebo v oboru pozemní stavby a stavitelství a min. 5 let odborné praxe v řídících činnostech v oblasti TZB a stavební výroby nebo ve funkci učitele praktického vyučování TZB a stavebních oborů, z toho minimálně jeden rok v období posledních dvou let před podáním žádosti o udělení autorizace.</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výučním listem v oboru 36-67-H/02 Kamnář, nebo střední odborné vzdělání s maturitní zkouškou v oboru 82-41-M/12 Výtvarné zpracování keramiky a porcelánu, zaměřené na kamnářství s osvědčením profesní kvalifikace 36-004-H Topenář/topenářka, s praxí min. 5 let v oboru TZB, topenář, instalatér, nebo ve funkci učitele praktického vyučování v uvedených oborech, z toho minimálně jeden rok v období posledních dvou let před podáním žádosti o udělení autorizace.</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oborech technických zařízení budov, stavebních, technických a min. 5 let odborné praxe v oblasti TZB – topenář nebo ve funkci učitele odborných předmětů TZB, specializace topenář, z toho minimálně jeden rok v období posledních dvou let před podáním žádosti o udělení autorizace.</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6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6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Topenář montér / topenářka montérka kotlů na biomasu, 13.6.2026 10:42:52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realizaci zkoušek je vybavené potřebnými materiály pro provádění montáží otopných soustav v budovách, komínem s řízeným odtahem, zařízením pro instalaci kotle na dřevo a pelety, zplynovacím kotlem na dřevo, včetně těchto tří kotlů a paliva, akumulační nádoby, regulační technikou, oběhovými čerpadly a regulačními armaturami, měřičem spalin, teploměry na výstupu topné vody a spalin na kotli, včetně realizace ochran dochlazovací smyčkou nebo záložním zdrojem a čerpadlem. </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souvislosti se zadaným úkolem se doporučuje zabezpečit materiál, projektovou dokumentaci, předepsané technologické postupy a informační materiály (např. technické listy) související s hodnocenými činnostmi. </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instalatérské nářadí, zkoušečka el.napětí, zdroj 240V.</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podstatě jde o trenažérové uspořádání laboratoře – zkušebny.</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pracovišti pro zkoušky musí být k dispozici tyto technické normy :</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1.ČSN 07 0240 - Teplovodní a nízkotlaké parní kotle. Základní ustanovení</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2.ČSN EN 15270 - Hořáky spalující pelety pro kotle malých výkonů - Terminologie, požadavky, zkoušení, značení</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3.ČSN 06 0310 - Tepelné soustavy v budovách - Projektování a montáž</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4.ČSN 06 0830 - Tepelné soustavy v budovách - Zabezpečovací zařízení</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5.ČSN EN 14961- 4 Tuhá biopaliva - Specifikace a třídy paliv - Část 4: Dřevní štěpka pro maloodběratele</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6.ČSN EN 14961-2 - Tuhá biopaliva - Specifikace a třídy paliv - Část 2: Dřevní pelety pro maloodběratele</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7.ČSN 73 4201 - Komíny a kouřovody - Navrhování, provádění a připojování spotřebičů paliv</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8.ČSN EN 14785 - Spotřebiče spalující dřevěné pelety k vytápění obytných prostorů - Požadavky a zkušební metody</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9.ČSN 070240 - Teplovodní a nízkotlaké parní kotle. Základní ustanovení</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006"/>
        <w:rPr>
          <w:rStyle w:val="C3"/>
          <w:rtl w:val="0"/>
        </w:rPr>
      </w:pPr>
    </w:p>
    <w:p>
      <w:pPr>
        <w:pStyle w:val="P35"/>
        <w:framePr w:w="10710" w:h="340" w:hRule="exact" w:wrap="none" w:vAnchor="page" w:hAnchor="margin" w:x="28" w:y="11006"/>
        <w:rPr>
          <w:rStyle w:val="C25"/>
          <w:rtl w:val="0"/>
        </w:rPr>
      </w:pPr>
      <w:r>
        <w:rPr>
          <w:rStyle w:val="C25"/>
          <w:rtl w:val="0"/>
        </w:rPr>
        <w:t>Doba přípravy na zkoušku</w:t>
      </w:r>
    </w:p>
    <w:p>
      <w:pPr>
        <w:keepNext w:val="0"/>
        <w:keepLines w:val="0"/>
        <w:framePr w:w="10766" w:h="1036" w:hRule="exact" w:wrap="none" w:vAnchor="page" w:hAnchor="margin" w:x="0" w:y="113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2609"/>
        <w:rPr>
          <w:rStyle w:val="C3"/>
          <w:rtl w:val="0"/>
        </w:rPr>
      </w:pPr>
    </w:p>
    <w:p>
      <w:pPr>
        <w:pStyle w:val="P35"/>
        <w:framePr w:w="10710" w:h="340" w:hRule="exact" w:wrap="none" w:vAnchor="page" w:hAnchor="margin" w:x="28" w:y="12609"/>
        <w:rPr>
          <w:rStyle w:val="C25"/>
          <w:rtl w:val="0"/>
        </w:rPr>
      </w:pPr>
      <w:r>
        <w:rPr>
          <w:rStyle w:val="C25"/>
          <w:rtl w:val="0"/>
        </w:rPr>
        <w:t>Doba pro vykonání zkoušky</w:t>
      </w:r>
    </w:p>
    <w:p>
      <w:pPr>
        <w:keepNext w:val="0"/>
        <w:keepLines w:val="0"/>
        <w:framePr w:w="10766" w:h="806" w:hRule="exact" w:wrap="none" w:vAnchor="page" w:hAnchor="margin" w:x="0" w:y="129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6 až 8 hodin (hodinou se rozumí 60 minut). </w:t>
      </w:r>
    </w:p>
    <w:p>
      <w:pPr>
        <w:pStyle w:val="P21"/>
        <w:framePr w:w="7654" w:h="331" w:hRule="exact" w:wrap="none" w:vAnchor="page" w:hAnchor="margin" w:x="28" w:y="15940"/>
        <w:rPr>
          <w:rStyle w:val="C16"/>
          <w:rtl w:val="0"/>
        </w:rPr>
      </w:pPr>
      <w:r>
        <w:rPr>
          <w:rStyle w:val="C16"/>
          <w:rtl w:val="0"/>
        </w:rPr>
        <w:t>Topenář montér / topenářka montérka kotlů na biomasu, 13.6.2026 10:42:52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AOVV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ESL a.s.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ENBRA, a.s.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Topenář montér / topenářka montérka kotlů na biomasu, 13.6.2026 10:42:52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FF743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6B454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