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FC503D" Type="http://schemas.openxmlformats.org/officeDocument/2006/relationships/officeDocument" Target="/word/document.xml" /><Relationship Id="coreR5CFC503D" Type="http://schemas.openxmlformats.org/package/2006/relationships/metadata/core-properties" Target="/docProps/core.xml" /><Relationship Id="customR5CFC50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čištění odpadních vod (kód: 36-124-M)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čištění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čištění odpadních vod, 11.9.2026 17:48:23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kanalizací (kód: 36-99-M/17)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6"/>
        <w:framePr w:w="10710" w:h="113" w:hRule="exact" w:wrap="none" w:vAnchor="page" w:hAnchor="margin" w:x="28" w:y="11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7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774"/>
        <w:rPr>
          <w:rStyle w:val="C18"/>
          <w:rtl w:val="0"/>
        </w:rPr>
      </w:pPr>
      <w:r>
        <w:rPr>
          <w:rStyle w:val="C18"/>
          <w:rtl w:val="0"/>
        </w:rPr>
        <w:t>Vodárenský technik čištění odpadních vod</w:t>
      </w:r>
    </w:p>
    <w:p>
      <w:pPr>
        <w:pStyle w:val="P20"/>
        <w:framePr w:w="5338" w:h="376" w:hRule="exact" w:wrap="none" w:vAnchor="page" w:hAnchor="margin" w:x="5383" w:y="127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774"/>
        <w:rPr>
          <w:rStyle w:val="C19"/>
          <w:rtl w:val="0"/>
        </w:rPr>
      </w:pPr>
      <w:r>
        <w:rPr>
          <w:rStyle w:val="C19"/>
          <w:rtl w:val="0"/>
        </w:rPr>
        <w:t>Vodárenský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čištění odpadních vod, 11.9.2026 17:48:23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