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DE7ABA" Type="http://schemas.openxmlformats.org/officeDocument/2006/relationships/officeDocument" Target="/word/document.xml" /><Relationship Id="coreR4ADE7ABA" Type="http://schemas.openxmlformats.org/package/2006/relationships/metadata/core-properties" Target="/docProps/core.xml" /><Relationship Id="customR4ADE7A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komplexního pneuservisu (kód: 23-091-H)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životního prostředí a právních předpisech v komplexním pneuservisu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pracovního postupu při montáži a demontáži kol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Demontáž pláště z ráfku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pláště na ráfek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vyvážení kola určeného vozidla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pracovního postupu při montáži kola na nápravu určeného vozidla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Doporučení nejvhodnějšího typu a druhu pneumatik pro jednotlivá motorová a přípojná vozidla s ohledem na zákonné předpisy, doporučení výrobce a požadavky provozovatele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konstrukci a technologii výroby pláště osobního vozidla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Posouzení technického stavu pneumatik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Zjišťování vad či poškození pneumatik a jejich oprava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Charakterizovat TPMS-Tyre Presseure Monitoring System-a jeho použití v osobních vozidlech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Určení příčiny nepravidelného opotřebení pneumatik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Orientace v autodatech konstrukčních dílů a pneumatik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Seřízení geometrie podvozku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Výměna součástí zavěšení kol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Orientace v konstrukci a činnosti brzdové soustavy motorových vozidel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Provedení opravy brzd na motorovém vozidle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komplexního pneuservisu, 27.10.2026 3:38:42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https://nsp.cz/jednotka-prace/mechanik-pneuservisu#zdravotni-zpusobilost).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uchazeče o zkoušku je oprávnění k řízení vozidel skupiny „B“.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kriterií formou praktického předvedení je nutné přihlížet k: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BOZP, PO a hygieny práce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používání ochranných pomůcek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odpady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jestliže nebude zkušební vozidlo vykazovat vady potřebné pro výkonání zkoužky u některých kompetencí, připraví autorizovaná osoba jejich simulaci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komplexního pneuservisu, 27.10.2026 3:38:42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PNEU Šafránek,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Chára sport PNEU,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Jursa Miroslav Ing.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komplexního pneuservisu, 27.10.2026 3:38:42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