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86B799" Type="http://schemas.openxmlformats.org/officeDocument/2006/relationships/officeDocument" Target="/word/document.xml" /><Relationship Id="coreR1286B799" Type="http://schemas.openxmlformats.org/package/2006/relationships/metadata/core-properties" Target="/docProps/core.xml" /><Relationship Id="customR1286B7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komplexního pneuservisu (kód: 23-091-H)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předpisech v komplexním pneuservisu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pracovního postupu při montáži a demontáži kol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Demontáž pláště z ráfku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pláště na ráfek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vyvážení kola určeného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při montáži kola na nápravu určeného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Doporučení nejvhodnějšího typu a druhu pneumatik pro jednotlivá motorová a přípojná vozidla s ohledem na zákonné předpisy, doporučení výrobce a požadavky provozovatele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konstrukci a technologii výroby pláště osobního vozidla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Posouzení technického stavu pneumatik</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Zjišťování vad či poškození pneumatik a jejich oprava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Charakterizovat TPMS-Tyre Presseure Monitoring System-a jeho použití v osobních vozidlech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Určení příčiny nepravidelného opotřebení pneumatik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autodatech konstrukčních dílů a pneumatik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Seřízení geometrie podvozku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Výměna součástí zavěšení kol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konstrukci a činnosti brzdové soustavy motorových vozidel</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Provedení opravy brzd na motorovém vozidle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komplexního pneuservisu, 28.4.2026 19:55:09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předpisech v komplexním pneuservisu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Orientace v zásadách  BOZP a PO v oblasti servisu (oprav vozidel a pneumatik)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možná rizika poškození zdraví při práci na vozidlech, manipulaci s pneumatikami a pobytu v hlučném prostředí a zvolit adekvátní ochranné pomůcky</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pracovní pomůcky v průběhu zkoušky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 xml:space="preserve">d) Dodržet zásady požární ochrany a provést bezpečnou manipulaci s  vulkanizačními látkami v průběhu zkoušky</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zásadách nakládání s odpady, charakterizovat je, třídit a navrhnout další využití nebo ekologickou likvidaci</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Orientovat se v podmínkách stanovených vyhláškou o schvalování technické způsobilosti a podmínkách provozu vozidel na pozemních komunikacích v platném znění</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Volba pracovního postupu při montáži a demontáži kol motorových vozidel</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Charakterizovat typy zvedáků, způsob jejich bezpečného použití a obsluhy</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4"/>
        <w:rPr>
          <w:rStyle w:val="C3"/>
          <w:rtl w:val="0"/>
        </w:rPr>
      </w:pPr>
    </w:p>
    <w:p>
      <w:pPr>
        <w:pStyle w:val="P17"/>
        <w:framePr w:w="6658" w:h="249" w:hRule="exact" w:wrap="none" w:vAnchor="page" w:hAnchor="margin" w:x="71" w:y="9390"/>
        <w:rPr>
          <w:rStyle w:val="C13"/>
          <w:rtl w:val="0"/>
        </w:rPr>
      </w:pPr>
      <w:r>
        <w:rPr>
          <w:rStyle w:val="C13"/>
          <w:rtl w:val="0"/>
        </w:rPr>
        <w:t>b) Charakterizovat způsoby a důvody rozdílného zvedání vozidel</w:t>
      </w:r>
    </w:p>
    <w:p>
      <w:pPr>
        <w:pStyle w:val="P30"/>
        <w:framePr w:w="3921" w:h="376" w:hRule="exact" w:wrap="none" w:vAnchor="page" w:hAnchor="margin" w:x="6800" w:y="9334"/>
        <w:rPr>
          <w:rStyle w:val="C3"/>
          <w:rtl w:val="0"/>
        </w:rPr>
      </w:pPr>
    </w:p>
    <w:p>
      <w:pPr>
        <w:pStyle w:val="P31"/>
        <w:framePr w:w="3839" w:h="249" w:hRule="exact" w:wrap="none" w:vAnchor="page" w:hAnchor="margin" w:x="6856" w:y="9390"/>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způsoby uchycení kol a postup jejich odborné demontáže</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d) Popsat postup odborné demontáže kol, jejich uchycení na náboji nápravy a provést odbornou demontáž určeného kola osobního vozidla</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Demontáž pláště z ráfku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a) Popsat stroje, nářadí a pomůcky potřebné k provedení demontáže pláště</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Předvést obsluhu montážního stroje</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2811"/>
        <w:rPr>
          <w:rStyle w:val="C3"/>
          <w:rtl w:val="0"/>
        </w:rPr>
      </w:pPr>
    </w:p>
    <w:p>
      <w:pPr>
        <w:pStyle w:val="P13"/>
        <w:framePr w:w="6658" w:h="249" w:hRule="exact" w:wrap="none" w:vAnchor="page" w:hAnchor="margin" w:x="71" w:y="12867"/>
        <w:rPr>
          <w:rStyle w:val="C11"/>
          <w:rtl w:val="0"/>
        </w:rPr>
      </w:pPr>
      <w:r>
        <w:rPr>
          <w:rStyle w:val="C11"/>
          <w:rtl w:val="0"/>
        </w:rPr>
        <w:t>c) Charakterizovat druhy disků a ráfků kol</w:t>
      </w:r>
    </w:p>
    <w:p>
      <w:pPr>
        <w:pStyle w:val="P28"/>
        <w:framePr w:w="3921" w:h="376" w:hRule="exact" w:wrap="none" w:vAnchor="page" w:hAnchor="margin" w:x="6800" w:y="12811"/>
        <w:rPr>
          <w:rStyle w:val="C3"/>
          <w:rtl w:val="0"/>
        </w:rPr>
      </w:pPr>
    </w:p>
    <w:p>
      <w:pPr>
        <w:pStyle w:val="P29"/>
        <w:framePr w:w="3839" w:h="249" w:hRule="exact" w:wrap="none" w:vAnchor="page" w:hAnchor="margin" w:x="6856" w:y="12867"/>
        <w:rPr>
          <w:rStyle w:val="C21"/>
          <w:rtl w:val="0"/>
        </w:rPr>
      </w:pPr>
      <w:r>
        <w:rPr>
          <w:rStyle w:val="C21"/>
          <w:rtl w:val="0"/>
        </w:rPr>
        <w:t>Ústní ověření</w:t>
      </w:r>
    </w:p>
    <w:p>
      <w:pPr>
        <w:pStyle w:val="P16"/>
        <w:framePr w:w="6710" w:h="607" w:hRule="exact" w:wrap="none" w:vAnchor="page" w:hAnchor="margin" w:x="45" w:y="13187"/>
        <w:rPr>
          <w:rStyle w:val="C3"/>
          <w:rtl w:val="0"/>
        </w:rPr>
      </w:pPr>
    </w:p>
    <w:p>
      <w:pPr>
        <w:pStyle w:val="P17"/>
        <w:framePr w:w="6658" w:h="480" w:hRule="exact" w:wrap="none" w:vAnchor="page" w:hAnchor="margin" w:x="71" w:y="13243"/>
        <w:rPr>
          <w:rStyle w:val="C13"/>
          <w:rtl w:val="0"/>
        </w:rPr>
      </w:pPr>
      <w:r>
        <w:rPr>
          <w:rStyle w:val="C13"/>
          <w:rtl w:val="0"/>
        </w:rPr>
        <w:t>d) Charakterizovat vliv správné demontáže patky pláště z dosedací plochy ráfku, s ohledem na bezpečný provoz a životnost pneumatiky</w:t>
      </w:r>
    </w:p>
    <w:p>
      <w:pPr>
        <w:pStyle w:val="P30"/>
        <w:framePr w:w="3921" w:h="607" w:hRule="exact" w:wrap="none" w:vAnchor="page" w:hAnchor="margin" w:x="6800" w:y="13187"/>
        <w:rPr>
          <w:rStyle w:val="C3"/>
          <w:rtl w:val="0"/>
        </w:rPr>
      </w:pPr>
    </w:p>
    <w:p>
      <w:pPr>
        <w:pStyle w:val="P31"/>
        <w:framePr w:w="3839" w:h="480" w:hRule="exact" w:wrap="none" w:vAnchor="page" w:hAnchor="margin" w:x="6856" w:y="13243"/>
        <w:rPr>
          <w:rStyle w:val="C22"/>
          <w:rtl w:val="0"/>
        </w:rPr>
      </w:pPr>
      <w:r>
        <w:rPr>
          <w:rStyle w:val="C22"/>
          <w:rtl w:val="0"/>
        </w:rPr>
        <w:t>Ústní ověření</w:t>
      </w:r>
    </w:p>
    <w:p>
      <w:pPr>
        <w:pStyle w:val="P12"/>
        <w:framePr w:w="6710" w:h="831" w:hRule="exact" w:wrap="none" w:vAnchor="page" w:hAnchor="margin" w:x="45" w:y="13794"/>
        <w:rPr>
          <w:rStyle w:val="C3"/>
          <w:rtl w:val="0"/>
        </w:rPr>
      </w:pPr>
    </w:p>
    <w:p>
      <w:pPr>
        <w:pStyle w:val="P13"/>
        <w:framePr w:w="6658" w:h="704" w:hRule="exact" w:wrap="none" w:vAnchor="page" w:hAnchor="margin" w:x="71" w:y="13850"/>
        <w:rPr>
          <w:rStyle w:val="C11"/>
          <w:rtl w:val="0"/>
        </w:rPr>
      </w:pPr>
      <w:r>
        <w:rPr>
          <w:rStyle w:val="C11"/>
          <w:rtl w:val="0"/>
        </w:rPr>
        <w:t>e) Provést demontáž pláště z ráfku za dodržení technologických a bezpečnostních podmínek (vypuštění vzduchu, správné nastavení montážní hlavice …)</w:t>
      </w:r>
    </w:p>
    <w:p>
      <w:pPr>
        <w:pStyle w:val="P28"/>
        <w:framePr w:w="3921" w:h="831" w:hRule="exact" w:wrap="none" w:vAnchor="page" w:hAnchor="margin" w:x="6800" w:y="13794"/>
        <w:rPr>
          <w:rStyle w:val="C3"/>
          <w:rtl w:val="0"/>
        </w:rPr>
      </w:pPr>
    </w:p>
    <w:p>
      <w:pPr>
        <w:pStyle w:val="P29"/>
        <w:framePr w:w="3839" w:h="704" w:hRule="exact" w:wrap="none" w:vAnchor="page" w:hAnchor="margin" w:x="6856" w:y="13850"/>
        <w:rPr>
          <w:rStyle w:val="C21"/>
          <w:rtl w:val="0"/>
        </w:rPr>
      </w:pPr>
      <w:r>
        <w:rPr>
          <w:rStyle w:val="C21"/>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28.4.2026 19:55:09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pláště na ráfek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a výměnu pryžového ventilu, popsat typy ventilů a pravidla pro jejich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odbornou montáž pláště na ráfek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huštění pneumatik husticím manometrem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Volba postupu vyvážení kola určeného vozidla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Definovat význam vyvážení pro správný provoz pneumatiky, charakterizovat možné závady na plášti a podvozku při nesprávném vyvážení</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typy a způsob vyvážení pneumatiky, výběr a umístění vyvažovacího závaží</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rozdíly mezi vyvážením statickým a dynamickým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nářadí a pomůcky pro vyvažování kol (odmašťovač, kleště, plastová špachtle, duo. expert, kónusy)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e) Provést vyvážení pneumatiky na vyvažovacím stroji, umístění a připevnění závaží na ráfek/disk, popsat nejčastější chyby při vyvažování pneumatiky</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Volba pracovního postupu při montáži kola na nápravu určeného vozidla</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Provést kontrolu šroubů/matic kol, popsat jednotlivé typy a pravidla použití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Zvolit vhodné pomůcky a nářadí pro zpětnou montáž kol na motorové vozidlo</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a 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Provést zpětnou montáž kol na motorové vozidlo, ošetření náboje a dosedací plochy kol</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Orientovat se v pravidlech použití momentového klíče pro dotažení matic nebo šroubů kol</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28.4.2026 19:55:09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Doporučení nejvhodnějšího typu a druhu pneumatik pro jednotlivá motorová a přípojná vozidla s ohledem na zákonné předpisy, doporučení výrobce a požadavky provozovatele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vliv pneumatik na jízdní vlastnosti vozidla, jeho bezpečnost, ekonomiku provozu, komfort a hlučnost, přenos síly na vozovku, brzdné schopnosti a chování na různém povrchu vozovky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Uvést předpisy a zákonné normy stanovující způsob používání pneumatik na vozidlech při provozu na pozemních komunikacích, zejména s ohledem na klimatické podmínky, rozměr a konstrukci pláště, nosnost a rychlost vozidla</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 xml:space="preserve">c) Vysvětlit kódy, symboly, popisy a označení uváděná výrobcem na plášti (rozměry, rychlost, nosnost, použití, údaje o dalších vlastnostech  pneumatiky)</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Doporučit nejvhodnější kategorii a typ pláště pro dané vozidlo a typ podle jeho výkonových a jízdních parametrů, způsobu používání a charakteru provozu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726"/>
        <w:rPr>
          <w:rStyle w:val="C3"/>
          <w:rtl w:val="0"/>
        </w:rPr>
      </w:pPr>
    </w:p>
    <w:p>
      <w:pPr>
        <w:pStyle w:val="P13"/>
        <w:framePr w:w="6658" w:h="480" w:hRule="exact" w:wrap="none" w:vAnchor="page" w:hAnchor="margin" w:x="71" w:y="6782"/>
        <w:rPr>
          <w:rStyle w:val="C11"/>
          <w:rtl w:val="0"/>
        </w:rPr>
      </w:pPr>
      <w:r>
        <w:rPr>
          <w:rStyle w:val="C11"/>
          <w:rtl w:val="0"/>
        </w:rPr>
        <w:t>e) Definovat požadavky na provoz pneumatiky podle zákona a technického průkazu výrobce vozidla</w:t>
      </w:r>
    </w:p>
    <w:p>
      <w:pPr>
        <w:pStyle w:val="P28"/>
        <w:framePr w:w="3921" w:h="607" w:hRule="exact" w:wrap="none" w:vAnchor="page" w:hAnchor="margin" w:x="6800" w:y="6726"/>
        <w:rPr>
          <w:rStyle w:val="C3"/>
          <w:rtl w:val="0"/>
        </w:rPr>
      </w:pPr>
    </w:p>
    <w:p>
      <w:pPr>
        <w:pStyle w:val="P29"/>
        <w:framePr w:w="3839" w:h="480" w:hRule="exact" w:wrap="none" w:vAnchor="page" w:hAnchor="margin" w:x="6856" w:y="6782"/>
        <w:rPr>
          <w:rStyle w:val="C21"/>
          <w:rtl w:val="0"/>
        </w:rPr>
      </w:pPr>
      <w:r>
        <w:rPr>
          <w:rStyle w:val="C21"/>
          <w:rtl w:val="0"/>
        </w:rPr>
        <w:t>Ústní ověření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Orientace v konstrukci a technologii výroby pláště osobního vozidla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Popsat jednotlivé částí kompletu pneumatiky podle ČSN 63 1001</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Popsat rozdíl konstrukcí pláště diagonální a radiální, možné výhody a nevýhody, pojmenovat konstrukční skladbu pláště podle druhu provozu a povrchu vozovky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Ústní ověření</w:t>
      </w:r>
    </w:p>
    <w:p>
      <w:pPr>
        <w:pStyle w:val="P12"/>
        <w:framePr w:w="6710" w:h="607" w:hRule="exact" w:wrap="none" w:vAnchor="page" w:hAnchor="margin" w:x="45" w:y="9904"/>
        <w:rPr>
          <w:rStyle w:val="C3"/>
          <w:rtl w:val="0"/>
        </w:rPr>
      </w:pPr>
    </w:p>
    <w:p>
      <w:pPr>
        <w:pStyle w:val="P13"/>
        <w:framePr w:w="6658" w:h="480" w:hRule="exact" w:wrap="none" w:vAnchor="page" w:hAnchor="margin" w:x="71" w:y="9960"/>
        <w:rPr>
          <w:rStyle w:val="C11"/>
          <w:rtl w:val="0"/>
        </w:rPr>
      </w:pPr>
      <w:r>
        <w:rPr>
          <w:rStyle w:val="C11"/>
          <w:rtl w:val="0"/>
        </w:rPr>
        <w:t>c) Popsat technologie výroby pláště, použité materiály a jejich význam pro správnou funkci pneumatiky na vozidle</w:t>
      </w:r>
    </w:p>
    <w:p>
      <w:pPr>
        <w:pStyle w:val="P28"/>
        <w:framePr w:w="3921" w:h="607" w:hRule="exact" w:wrap="none" w:vAnchor="page" w:hAnchor="margin" w:x="6800" w:y="9904"/>
        <w:rPr>
          <w:rStyle w:val="C3"/>
          <w:rtl w:val="0"/>
        </w:rPr>
      </w:pPr>
    </w:p>
    <w:p>
      <w:pPr>
        <w:pStyle w:val="P29"/>
        <w:framePr w:w="3839" w:h="480" w:hRule="exact" w:wrap="none" w:vAnchor="page" w:hAnchor="margin" w:x="6856" w:y="9960"/>
        <w:rPr>
          <w:rStyle w:val="C21"/>
          <w:rtl w:val="0"/>
        </w:rPr>
      </w:pPr>
      <w:r>
        <w:rPr>
          <w:rStyle w:val="C21"/>
          <w:rtl w:val="0"/>
        </w:rPr>
        <w:t>Ústní ověření</w:t>
      </w:r>
    </w:p>
    <w:p>
      <w:pPr>
        <w:pStyle w:val="P16"/>
        <w:framePr w:w="6710" w:h="607" w:hRule="exact" w:wrap="none" w:vAnchor="page" w:hAnchor="margin" w:x="45" w:y="10511"/>
        <w:rPr>
          <w:rStyle w:val="C3"/>
          <w:rtl w:val="0"/>
        </w:rPr>
      </w:pPr>
    </w:p>
    <w:p>
      <w:pPr>
        <w:pStyle w:val="P17"/>
        <w:framePr w:w="6658" w:h="480" w:hRule="exact" w:wrap="none" w:vAnchor="page" w:hAnchor="margin" w:x="71" w:y="10567"/>
        <w:rPr>
          <w:rStyle w:val="C13"/>
          <w:rtl w:val="0"/>
        </w:rPr>
      </w:pPr>
      <w:r>
        <w:rPr>
          <w:rStyle w:val="C13"/>
          <w:rtl w:val="0"/>
        </w:rPr>
        <w:t>d) Popsat možné výrobní vady pneumatik a jejich projevy včetně vlivu na chování vozidla při jízdě (nerovnoměrnost kostry; výrobní separace;…)</w:t>
      </w:r>
    </w:p>
    <w:p>
      <w:pPr>
        <w:pStyle w:val="P30"/>
        <w:framePr w:w="3921" w:h="607" w:hRule="exact" w:wrap="none" w:vAnchor="page" w:hAnchor="margin" w:x="6800" w:y="10511"/>
        <w:rPr>
          <w:rStyle w:val="C3"/>
          <w:rtl w:val="0"/>
        </w:rPr>
      </w:pPr>
    </w:p>
    <w:p>
      <w:pPr>
        <w:pStyle w:val="P31"/>
        <w:framePr w:w="3839" w:h="480" w:hRule="exact" w:wrap="none" w:vAnchor="page" w:hAnchor="margin" w:x="6856" w:y="10567"/>
        <w:rPr>
          <w:rStyle w:val="C22"/>
          <w:rtl w:val="0"/>
        </w:rPr>
      </w:pPr>
      <w:r>
        <w:rPr>
          <w:rStyle w:val="C22"/>
          <w:rtl w:val="0"/>
        </w:rPr>
        <w:t>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e) Popsat jednotlivé části kompletu kola podle ČSN 63 1001</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28.4.2026 19:55:09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technického stavu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a určit místa, která nelze opravovat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druhy oprav plášťů a popsat jejich možné renovace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Zvolit vhodný opravný materiál, zařízení a technologii opravy průpichu v koruně u radiálního pláště</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Zvolit vhodný materiál, zařízení a technologii opravy, průrazu v bočnici vzorového diagonálního pláště</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Definovat podmínky stavu kostry pláště pro možnost protektorování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podmínky a zásady možného prohloubení dezénu nákladních plášťů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Zjišťování vad či poškození pneumatik a jejich oprava</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možné provozní vady pneumatik a jejich projevy</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Pojmenovat vyobrazené vady pláště a jejich charakteristiky podle reklamačních standardů</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Určit druh poškození na vzorcích poškozených, vadných plášťů a přípustnost dalšího použití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Opravit za studena osobní radiální plášť v koruně po průpichu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Opravit za studena diagonální plášť v bočnici po průrazu</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Připravit kostru nákladního pláště 22,5" (palce) na opravu vulkanizací za tepla a popsat technologický postup navazující vulkanizace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w:t>
      </w:r>
    </w:p>
    <w:p>
      <w:pPr>
        <w:pStyle w:val="P12"/>
        <w:framePr w:w="6710" w:h="831" w:hRule="exact" w:wrap="none" w:vAnchor="page" w:hAnchor="margin" w:x="45" w:y="10912"/>
        <w:rPr>
          <w:rStyle w:val="C3"/>
          <w:rtl w:val="0"/>
        </w:rPr>
      </w:pPr>
    </w:p>
    <w:p>
      <w:pPr>
        <w:pStyle w:val="P13"/>
        <w:framePr w:w="6658" w:h="704" w:hRule="exact" w:wrap="none" w:vAnchor="page" w:hAnchor="margin" w:x="71" w:y="10968"/>
        <w:rPr>
          <w:rStyle w:val="C11"/>
          <w:rtl w:val="0"/>
        </w:rPr>
      </w:pPr>
      <w:r>
        <w:rPr>
          <w:rStyle w:val="C11"/>
          <w:rtl w:val="0"/>
        </w:rPr>
        <w:t>g) Posoudit na dvou vzorcích plášťů možnost opravy poškození a určit metodu opravy studenou / tepelnou vulkanizací, a stanovit odpovídající opravné materiály a postup</w:t>
      </w:r>
    </w:p>
    <w:p>
      <w:pPr>
        <w:pStyle w:val="P28"/>
        <w:framePr w:w="3921" w:h="831" w:hRule="exact" w:wrap="none" w:vAnchor="page" w:hAnchor="margin" w:x="6800" w:y="10912"/>
        <w:rPr>
          <w:rStyle w:val="C3"/>
          <w:rtl w:val="0"/>
        </w:rPr>
      </w:pPr>
    </w:p>
    <w:p>
      <w:pPr>
        <w:pStyle w:val="P29"/>
        <w:framePr w:w="3839" w:h="704" w:hRule="exact" w:wrap="none" w:vAnchor="page" w:hAnchor="margin" w:x="6856" w:y="10968"/>
        <w:rPr>
          <w:rStyle w:val="C21"/>
          <w:rtl w:val="0"/>
        </w:rPr>
      </w:pPr>
      <w:r>
        <w:rPr>
          <w:rStyle w:val="C21"/>
          <w:rtl w:val="0"/>
        </w:rPr>
        <w:t>Praktické předvedení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28.4.2026 19:55:09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Uvést možnosti klonování a programování senzorů, způsoby spárování s vozidlem a diagnostiku systému TPMS</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 a ústní ověření</w:t>
      </w:r>
    </w:p>
    <w:p>
      <w:pPr>
        <w:pStyle w:val="P16"/>
        <w:framePr w:w="6710" w:h="376" w:hRule="exact" w:wrap="none" w:vAnchor="page" w:hAnchor="margin" w:x="45" w:y="8201"/>
        <w:rPr>
          <w:rStyle w:val="C3"/>
          <w:rtl w:val="0"/>
        </w:rPr>
      </w:pPr>
    </w:p>
    <w:p>
      <w:pPr>
        <w:pStyle w:val="P17"/>
        <w:framePr w:w="6658" w:h="249" w:hRule="exact" w:wrap="none" w:vAnchor="page" w:hAnchor="margin" w:x="71" w:y="8257"/>
        <w:rPr>
          <w:rStyle w:val="C13"/>
          <w:rtl w:val="0"/>
        </w:rPr>
      </w:pPr>
      <w:r>
        <w:rPr>
          <w:rStyle w:val="C13"/>
          <w:rtl w:val="0"/>
        </w:rPr>
        <w:t>j) Popsat pravidla oprav pneumatik při současném použití senzorů TPMS</w:t>
      </w:r>
    </w:p>
    <w:p>
      <w:pPr>
        <w:pStyle w:val="P30"/>
        <w:framePr w:w="3921" w:h="376" w:hRule="exact" w:wrap="none" w:vAnchor="page" w:hAnchor="margin" w:x="6800" w:y="8201"/>
        <w:rPr>
          <w:rStyle w:val="C3"/>
          <w:rtl w:val="0"/>
        </w:rPr>
      </w:pPr>
    </w:p>
    <w:p>
      <w:pPr>
        <w:pStyle w:val="P31"/>
        <w:framePr w:w="3839" w:h="249" w:hRule="exact" w:wrap="none" w:vAnchor="page" w:hAnchor="margin" w:x="6856" w:y="8257"/>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Určení příčiny nepravidelného opotřebení pneumatik</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a) Určit z předložených vzorků nepravidelné opotřebení pneumatiky způsobené vadou tlumičů</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b) Určit z předložených vzorků nepravidelné opotřebení pneumatiky způsobené chybnou geometrií</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c) Určit z předložených vzorků nepravidelné opotřebení pneumatiky způsobené vůlí v zavěšení kol</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Praktické předvedení a ústní ověření</w:t>
      </w:r>
    </w:p>
    <w:p>
      <w:pPr>
        <w:pStyle w:val="P16"/>
        <w:framePr w:w="6710" w:h="607" w:hRule="exact" w:wrap="none" w:vAnchor="page" w:hAnchor="margin" w:x="45" w:y="11762"/>
        <w:rPr>
          <w:rStyle w:val="C3"/>
          <w:rtl w:val="0"/>
        </w:rPr>
      </w:pPr>
    </w:p>
    <w:p>
      <w:pPr>
        <w:pStyle w:val="P17"/>
        <w:framePr w:w="6658" w:h="480" w:hRule="exact" w:wrap="none" w:vAnchor="page" w:hAnchor="margin" w:x="71" w:y="11818"/>
        <w:rPr>
          <w:rStyle w:val="C13"/>
          <w:rtl w:val="0"/>
        </w:rPr>
      </w:pPr>
      <w:r>
        <w:rPr>
          <w:rStyle w:val="C13"/>
          <w:rtl w:val="0"/>
        </w:rPr>
        <w:t>d) Určit z předložených vzorků nepravidelné opotřebení pneumatiky způsobené nerovnoměrným účinkem brzd</w:t>
      </w:r>
    </w:p>
    <w:p>
      <w:pPr>
        <w:pStyle w:val="P30"/>
        <w:framePr w:w="3921" w:h="607" w:hRule="exact" w:wrap="none" w:vAnchor="page" w:hAnchor="margin" w:x="6800" w:y="11762"/>
        <w:rPr>
          <w:rStyle w:val="C3"/>
          <w:rtl w:val="0"/>
        </w:rPr>
      </w:pPr>
    </w:p>
    <w:p>
      <w:pPr>
        <w:pStyle w:val="P31"/>
        <w:framePr w:w="3839" w:h="480" w:hRule="exact" w:wrap="none" w:vAnchor="page" w:hAnchor="margin" w:x="6856" w:y="11818"/>
        <w:rPr>
          <w:rStyle w:val="C22"/>
          <w:rtl w:val="0"/>
        </w:rPr>
      </w:pPr>
      <w:r>
        <w:rPr>
          <w:rStyle w:val="C22"/>
          <w:rtl w:val="0"/>
        </w:rPr>
        <w:t>Praktické předvedení a ústní ověření</w:t>
      </w:r>
    </w:p>
    <w:p>
      <w:pPr>
        <w:pStyle w:val="P12"/>
        <w:framePr w:w="6710" w:h="607" w:hRule="exact" w:wrap="none" w:vAnchor="page" w:hAnchor="margin" w:x="45" w:y="12369"/>
        <w:rPr>
          <w:rStyle w:val="C3"/>
          <w:rtl w:val="0"/>
        </w:rPr>
      </w:pPr>
    </w:p>
    <w:p>
      <w:pPr>
        <w:pStyle w:val="P13"/>
        <w:framePr w:w="6658" w:h="480" w:hRule="exact" w:wrap="none" w:vAnchor="page" w:hAnchor="margin" w:x="71" w:y="12425"/>
        <w:rPr>
          <w:rStyle w:val="C11"/>
          <w:rtl w:val="0"/>
        </w:rPr>
      </w:pPr>
      <w:r>
        <w:rPr>
          <w:rStyle w:val="C11"/>
          <w:rtl w:val="0"/>
        </w:rPr>
        <w:t>e) Určit z předložených vzorků nepravidelné opotřebení pneumatiky způsobené vůlí ložiska kola</w:t>
      </w:r>
    </w:p>
    <w:p>
      <w:pPr>
        <w:pStyle w:val="P28"/>
        <w:framePr w:w="3921" w:h="607" w:hRule="exact" w:wrap="none" w:vAnchor="page" w:hAnchor="margin" w:x="6800" w:y="12369"/>
        <w:rPr>
          <w:rStyle w:val="C3"/>
          <w:rtl w:val="0"/>
        </w:rPr>
      </w:pPr>
    </w:p>
    <w:p>
      <w:pPr>
        <w:pStyle w:val="P29"/>
        <w:framePr w:w="3839" w:h="480" w:hRule="exact" w:wrap="none" w:vAnchor="page" w:hAnchor="margin" w:x="6856" w:y="12425"/>
        <w:rPr>
          <w:rStyle w:val="C21"/>
          <w:rtl w:val="0"/>
        </w:rPr>
      </w:pPr>
      <w:r>
        <w:rPr>
          <w:rStyle w:val="C21"/>
          <w:rtl w:val="0"/>
        </w:rPr>
        <w:t>Praktické předvedení a ústní ověření</w:t>
      </w:r>
    </w:p>
    <w:p>
      <w:pPr>
        <w:pStyle w:val="P32"/>
        <w:framePr w:w="10710" w:h="248" w:hRule="exact" w:wrap="none" w:vAnchor="page" w:hAnchor="margin" w:x="28" w:y="13089"/>
        <w:rPr>
          <w:rStyle w:val="C23"/>
          <w:rtl w:val="0"/>
        </w:rPr>
      </w:pPr>
      <w:r>
        <w:rPr>
          <w:rStyle w:val="C23"/>
          <w:rtl w:val="0"/>
        </w:rPr>
        <w:t>Je třeba splnit všechna kritéria.</w:t>
      </w:r>
    </w:p>
    <w:p>
      <w:pPr>
        <w:pStyle w:val="P23"/>
        <w:framePr w:w="10710" w:h="340" w:hRule="exact" w:wrap="none" w:vAnchor="page" w:hAnchor="margin" w:x="28" w:y="13525"/>
        <w:rPr>
          <w:rStyle w:val="C18"/>
          <w:rtl w:val="0"/>
        </w:rPr>
      </w:pPr>
      <w:r>
        <w:rPr>
          <w:rStyle w:val="C18"/>
          <w:rtl w:val="0"/>
        </w:rPr>
        <w:t>Orientace v autodatech konstrukčních dílů a pneumatik</w:t>
      </w:r>
    </w:p>
    <w:p>
      <w:pPr>
        <w:pStyle w:val="P24"/>
        <w:framePr w:w="6713" w:h="376" w:hRule="exact" w:wrap="none" w:vAnchor="page" w:hAnchor="margin" w:x="45" w:y="13964"/>
        <w:rPr>
          <w:rStyle w:val="C3"/>
          <w:rtl w:val="0"/>
        </w:rPr>
      </w:pPr>
    </w:p>
    <w:p>
      <w:pPr>
        <w:pStyle w:val="P25"/>
        <w:framePr w:w="6661" w:h="249" w:hRule="exact" w:wrap="none" w:vAnchor="page" w:hAnchor="margin" w:x="71" w:y="14035"/>
        <w:rPr>
          <w:rStyle w:val="C19"/>
          <w:rtl w:val="0"/>
        </w:rPr>
      </w:pPr>
      <w:r>
        <w:rPr>
          <w:rStyle w:val="C19"/>
          <w:rtl w:val="0"/>
        </w:rPr>
        <w:t>Kritéria hodnocení</w:t>
      </w:r>
    </w:p>
    <w:p>
      <w:pPr>
        <w:pStyle w:val="P26"/>
        <w:framePr w:w="3918" w:h="376" w:hRule="exact" w:wrap="none" w:vAnchor="page" w:hAnchor="margin" w:x="6803" w:y="13964"/>
        <w:rPr>
          <w:rStyle w:val="C3"/>
          <w:rtl w:val="0"/>
        </w:rPr>
      </w:pPr>
    </w:p>
    <w:p>
      <w:pPr>
        <w:pStyle w:val="P27"/>
        <w:framePr w:w="3836" w:h="249" w:hRule="exact" w:wrap="none" w:vAnchor="page" w:hAnchor="margin" w:x="6859" w:y="14035"/>
        <w:rPr>
          <w:rStyle w:val="C20"/>
          <w:rtl w:val="0"/>
        </w:rPr>
      </w:pPr>
      <w:r>
        <w:rPr>
          <w:rStyle w:val="C20"/>
          <w:rtl w:val="0"/>
        </w:rPr>
        <w:t>Způsoby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a) Předvést náhodné vyhledání technických údajů dílů a pneumatik</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w:t>
      </w:r>
    </w:p>
    <w:p>
      <w:pPr>
        <w:pStyle w:val="P16"/>
        <w:framePr w:w="6710" w:h="831" w:hRule="exact" w:wrap="none" w:vAnchor="page" w:hAnchor="margin" w:x="45" w:y="14717"/>
        <w:rPr>
          <w:rStyle w:val="C3"/>
          <w:rtl w:val="0"/>
        </w:rPr>
      </w:pPr>
    </w:p>
    <w:p>
      <w:pPr>
        <w:pStyle w:val="P17"/>
        <w:framePr w:w="6658" w:h="704" w:hRule="exact" w:wrap="none" w:vAnchor="page" w:hAnchor="margin" w:x="71" w:y="14773"/>
        <w:rPr>
          <w:rStyle w:val="C13"/>
          <w:rtl w:val="0"/>
        </w:rPr>
      </w:pPr>
      <w:r>
        <w:rPr>
          <w:rStyle w:val="C13"/>
          <w:rtl w:val="0"/>
        </w:rPr>
        <w:t>b) Provést vyhledání technických údajů se správnou specifikací pneumatik pro zadané vozidlo s ohledem na legislativu, bezpečnost jízdy, životnost a ekonomický provoz</w:t>
      </w:r>
    </w:p>
    <w:p>
      <w:pPr>
        <w:pStyle w:val="P30"/>
        <w:framePr w:w="3921" w:h="831" w:hRule="exact" w:wrap="none" w:vAnchor="page" w:hAnchor="margin" w:x="6800" w:y="14717"/>
        <w:rPr>
          <w:rStyle w:val="C3"/>
          <w:rtl w:val="0"/>
        </w:rPr>
      </w:pPr>
    </w:p>
    <w:p>
      <w:pPr>
        <w:pStyle w:val="P31"/>
        <w:framePr w:w="3839" w:h="704" w:hRule="exact" w:wrap="none" w:vAnchor="page" w:hAnchor="margin" w:x="6856" w:y="14773"/>
        <w:rPr>
          <w:rStyle w:val="C22"/>
          <w:rtl w:val="0"/>
        </w:rPr>
      </w:pPr>
      <w:r>
        <w:rPr>
          <w:rStyle w:val="C22"/>
          <w:rtl w:val="0"/>
        </w:rPr>
        <w:t>Praktické předvedení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komplexního pneuservisu, 28.4.2026 19:55:09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geometrie podvozku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měření a přístroje pro měření geometrie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v manuálu či přístroji data geometrie k měřenému vozidlu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přípravné kroky na vozidle před zahájením měření kontroly geometrie na vozidle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Identifikovat případné vadné díly podvozku a provést jejich výměnu na měřeném vozidle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Změřit a nastavit geometrii přistaveného vozidla podle parametrů výrobce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Výměna součástí zavěšení kol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Identifikovat vadnou součást zavěšení kol přední nápravy (čepy; silentbloky …)</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Vyměnit vadnou součást zavěšení kol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Orientace v konstrukci a činnosti brzdové soustavy motorových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druhy provedení brzdových soustav motorových vozidel</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principy posilovačů brzd vozidel</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principy činnosti ABS vozidel</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Popsat principy činnosti ESP vozidel</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Provedení opravy brzd na motorovém vozidle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Provést kontrolu předních a zadních brzd, změření brzdových kotoučů, popsat podmínky pro bezpečný provoz</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Vyměnit kotouče a segmenty na přední nápravě zkušebního vozidla</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Vyměnit kotouče a segmenty nebo bubny a čelisti zadní nápravy zkušebního vozidla</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Provést kontrolu bodu varu brzdové kapaliny, popsat druhy kapalin, pravidla pro vzájemnou mísitelnost a intervaly výměny brzdové kapaliny</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12"/>
        <w:framePr w:w="6710" w:h="607" w:hRule="exact" w:wrap="none" w:vAnchor="page" w:hAnchor="margin" w:x="45" w:y="14091"/>
        <w:rPr>
          <w:rStyle w:val="C3"/>
          <w:rtl w:val="0"/>
        </w:rPr>
      </w:pPr>
    </w:p>
    <w:p>
      <w:pPr>
        <w:pStyle w:val="P13"/>
        <w:framePr w:w="6658" w:h="480" w:hRule="exact" w:wrap="none" w:vAnchor="page" w:hAnchor="margin" w:x="71" w:y="14147"/>
        <w:rPr>
          <w:rStyle w:val="C11"/>
          <w:rtl w:val="0"/>
        </w:rPr>
      </w:pPr>
      <w:r>
        <w:rPr>
          <w:rStyle w:val="C11"/>
          <w:rtl w:val="0"/>
        </w:rPr>
        <w:t>e) Vyměnit brzdovou kapalinu a odvzdušnění brzdového systému zkušebního vozidla</w:t>
      </w:r>
    </w:p>
    <w:p>
      <w:pPr>
        <w:pStyle w:val="P28"/>
        <w:framePr w:w="3921" w:h="607" w:hRule="exact" w:wrap="none" w:vAnchor="page" w:hAnchor="margin" w:x="6800" w:y="14091"/>
        <w:rPr>
          <w:rStyle w:val="C3"/>
          <w:rtl w:val="0"/>
        </w:rPr>
      </w:pPr>
    </w:p>
    <w:p>
      <w:pPr>
        <w:pStyle w:val="P29"/>
        <w:framePr w:w="3839" w:h="480" w:hRule="exact" w:wrap="none" w:vAnchor="page" w:hAnchor="margin" w:x="6856" w:y="1414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Popsat zásady testu brzd na válcové zkušebně brzd</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28.4.2026 19:55:09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oprávnění k řízení vozidel skupiny „B“.</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kriterií formou praktického předvedení je nutné přihlížet 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a hygieny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ochranných pomůcek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jestliže nebude zkušební vozidlo vykazovat vady potřebné pro výkonání zkoužky u některých kompetencí, připraví autorizovaná osoba jejich simulaci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komplexního pneuservisu, 28.4.2026 19:55:09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praxe v oblasti oprav vozidel nebo ve funkci učitele odborného výcviku nebo učitele praktického vyučování v oblasti oprav osobních motorových vozidel.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praxe v oblasti oprav vozidel nebo ve funkci učitele odborného výcviku nebo učitele praktického vyučování v oblasti oprav osobních motorových vozidel.</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komplexního pneuservisu, 28.4.2026 19:55:09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splňující požadavky na činnost komplexního pneuservisu osobních vozidel, které splňují požadavky na servis, opravy a údržbu těchto vozidel s ohledem na bezpečnost, hygienu a ekologii</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příručky oprav opravovaných značek vozidel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katalog náhradních dílů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aktualizace technické dokumentace</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servisních zařízení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osobní vozidlo pro zadání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kola (alu a ocelový ráfek) pro demontáž, montáž a vyvážení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závaží pro alu a ocelové ráfky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pomůcky a tabulku hodnot utahovacích momentů pro demontáž a montáž čidel TPMS</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senzory (sada OE + univerzální + REDI), servisní kity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nástroj pro klonování, programování a spárování senzorů TPMS s vozidlem</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demontáž/montáž pneumatik včetně doporučených přípravků, nástavců a speciálního nářadí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vyvažovací stroj včetně sad přípravků na uchycení kol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upevňování vyvažovacích závaží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na opravy poškození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pasta, páky, přípravky na montáž ventilků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duše, bezdušové pneumatiky a ventilky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zařízení na měření a seřízení geometrie vozidla</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pro opravy brzd, řízení a podvozku</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přístroj pro vyčtení závad z řídicí jednotky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kontrolu bodu varu a výměnu brzdové kapaliny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dodávku stlačeného vzduch a měření tlaku v pneumatikách</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kalibrovaný momentový klíč, pneumatické nářadí/utahovák/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přípravy na zkoušku</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pro vykonání zkoušky</w:t>
      </w:r>
    </w:p>
    <w:p>
      <w:pPr>
        <w:keepNext w:val="0"/>
        <w:keepLines w:val="0"/>
        <w:framePr w:w="10766" w:h="806"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komplexního pneuservisu, 28.4.2026 19:55:09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 Šafránek,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Chára sport PNEU,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Jursa Miroslav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komplexního pneuservisu, 28.4.2026 19:55:09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F764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2021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