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2FB232" Type="http://schemas.openxmlformats.org/officeDocument/2006/relationships/officeDocument" Target="/word/document.xml" /><Relationship Id="coreR322FB232" Type="http://schemas.openxmlformats.org/package/2006/relationships/metadata/core-properties" Target="/docProps/core.xml" /><Relationship Id="customR322FB2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pneuservisu nákladních vozidel a autobusů (kód: 23-088-H)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nákladních vozidel a autobusů, 11.9.2026 16:51:51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15011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5258"/>
        <w:rPr>
          <w:rStyle w:val="C13"/>
          <w:rtl w:val="0"/>
        </w:rPr>
      </w:pPr>
      <w:r>
        <w:rPr>
          <w:rStyle w:val="C13"/>
          <w:rtl w:val="0"/>
        </w:rPr>
        <w:t>Úplnou profesní kvalifikaci Mechanik pneuservisu (kód: 23-99-H/20) lze prokázat předložením osvědčení o získání některé z uvedených skupin profesních kvalifikací: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nákladních vozidel a autobusů, 11.9.2026 16:51:51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6"/>
        <w:framePr w:w="10710" w:h="113" w:hRule="exact" w:wrap="none" w:vAnchor="page" w:hAnchor="margin" w:x="28" w:y="32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50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384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390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384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390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20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263"/>
        <w:rPr>
          <w:rStyle w:val="C18"/>
          <w:rtl w:val="0"/>
        </w:rPr>
      </w:pPr>
      <w:r>
        <w:rPr>
          <w:rStyle w:val="C18"/>
          <w:rtl w:val="0"/>
        </w:rPr>
        <w:t>Mechanik nákladních vozidel a autobusů</w:t>
      </w:r>
    </w:p>
    <w:p>
      <w:pPr>
        <w:pStyle w:val="P20"/>
        <w:framePr w:w="5338" w:h="376" w:hRule="exact" w:wrap="none" w:vAnchor="page" w:hAnchor="margin" w:x="5383" w:y="420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263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pneuservisu nákladních vozidel a autobusů, 11.9.2026 16:51:51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