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9B4F07" Type="http://schemas.openxmlformats.org/officeDocument/2006/relationships/officeDocument" Target="/word/document.xml" /><Relationship Id="coreR6B9B4F07" Type="http://schemas.openxmlformats.org/package/2006/relationships/metadata/core-properties" Target="/docProps/core.xml" /><Relationship Id="customR6B9B4F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Sadovník (kód: 41-007-H)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Výsadba okrasných rostlin včetně ošetření po výsadbě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ručním nářadím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Řez okrasných dřevin na trvalém stanovišti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ochranných prostředků proti chorobám a škůdcům okrasných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Zakládání a údržba travnatých ploch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sadovnickém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obsluha traktorů a jiné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Vyměřování sadovnické a krajinářské úpravy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zahrad, parků a krajiny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Poznávání taxonů okrasných rostlin používaných pro venkovní výsadby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05.11.2012 do: 10.02.2016</w:t>
      </w:r>
    </w:p>
    <w:p>
      <w:pPr>
        <w:pStyle w:val="P21"/>
        <w:framePr w:w="7654" w:h="331" w:hRule="exact" w:wrap="none" w:vAnchor="page" w:hAnchor="margin" w:x="28" w:y="15940"/>
        <w:rPr>
          <w:rStyle w:val="C16"/>
          <w:rtl w:val="0"/>
        </w:rPr>
      </w:pPr>
      <w:r>
        <w:rPr>
          <w:rStyle w:val="C16"/>
          <w:rtl w:val="0"/>
        </w:rPr>
        <w:t>Sadovník, 13.9.2026 18:00:11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Výsadba okrasných rostlin včetně ošetření po výsadbě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výsadbu okrasné rostliny (květiny, keře, stromu) a její ošetření po výsadbě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Zdůvodnit technologický postup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Ošetřování rostlin ručním nářadím</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Předvést základní kultivační práce (okopávka, odplevelování, rytí, hrabání) a zdůvodnit význam jednotlivých činností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32"/>
        <w:framePr w:w="10710" w:h="248" w:hRule="exact" w:wrap="none" w:vAnchor="page" w:hAnchor="margin" w:x="28" w:y="6595"/>
        <w:rPr>
          <w:rStyle w:val="C23"/>
          <w:rtl w:val="0"/>
        </w:rPr>
      </w:pPr>
      <w:r>
        <w:rPr>
          <w:rStyle w:val="C23"/>
          <w:rtl w:val="0"/>
        </w:rPr>
        <w:t>Je třeba splnit toto kritérium.</w:t>
      </w:r>
    </w:p>
    <w:p>
      <w:pPr>
        <w:pStyle w:val="P23"/>
        <w:framePr w:w="10710" w:h="340" w:hRule="exact" w:wrap="none" w:vAnchor="page" w:hAnchor="margin" w:x="28" w:y="7031"/>
        <w:rPr>
          <w:rStyle w:val="C18"/>
          <w:rtl w:val="0"/>
        </w:rPr>
      </w:pPr>
      <w:r>
        <w:rPr>
          <w:rStyle w:val="C18"/>
          <w:rtl w:val="0"/>
        </w:rPr>
        <w:t>Řez okrasných dřevin na trvalém stanovišti</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Zvolit vhodný způsob řezu u konkrétní okrasné dřeviny v závislosti na jejím životním období</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Ústní ověření</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Provést řez okrasných dřevin v období vegetačního klidu</w:t>
      </w:r>
    </w:p>
    <w:p>
      <w:pPr>
        <w:pStyle w:val="P30"/>
        <w:framePr w:w="3921" w:h="376" w:hRule="exact" w:wrap="none" w:vAnchor="page" w:hAnchor="margin" w:x="6800" w:y="8453"/>
        <w:rPr>
          <w:rStyle w:val="C3"/>
          <w:rtl w:val="0"/>
        </w:rPr>
      </w:pPr>
    </w:p>
    <w:p>
      <w:pPr>
        <w:pStyle w:val="P31"/>
        <w:framePr w:w="3839" w:h="249" w:hRule="exact" w:wrap="none" w:vAnchor="page" w:hAnchor="margin" w:x="6856" w:y="8509"/>
        <w:rPr>
          <w:rStyle w:val="C22"/>
          <w:rtl w:val="0"/>
        </w:rPr>
      </w:pPr>
      <w:r>
        <w:rPr>
          <w:rStyle w:val="C22"/>
          <w:rtl w:val="0"/>
        </w:rPr>
        <w:t>Praktické předvedení a ústní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c) Provést řez tvarovaných stěn a živých plotů</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340" w:hRule="exact" w:wrap="none" w:vAnchor="page" w:hAnchor="margin" w:x="28" w:y="9755"/>
        <w:rPr>
          <w:rStyle w:val="C18"/>
          <w:rtl w:val="0"/>
        </w:rPr>
      </w:pPr>
      <w:r>
        <w:rPr>
          <w:rStyle w:val="C18"/>
          <w:rtl w:val="0"/>
        </w:rPr>
        <w:t>Aplikace ochranných prostředků proti chorobám a škůdcům okrasných rostlin</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Ústní ověření</w:t>
      </w:r>
    </w:p>
    <w:p>
      <w:pPr>
        <w:pStyle w:val="P16"/>
        <w:framePr w:w="6710" w:h="376" w:hRule="exact" w:wrap="none" w:vAnchor="page" w:hAnchor="margin" w:x="45" w:y="10946"/>
        <w:rPr>
          <w:rStyle w:val="C3"/>
          <w:rtl w:val="0"/>
        </w:rPr>
      </w:pPr>
    </w:p>
    <w:p>
      <w:pPr>
        <w:pStyle w:val="P17"/>
        <w:framePr w:w="6658" w:h="249" w:hRule="exact" w:wrap="none" w:vAnchor="page" w:hAnchor="margin" w:x="71" w:y="11002"/>
        <w:rPr>
          <w:rStyle w:val="C13"/>
          <w:rtl w:val="0"/>
        </w:rPr>
      </w:pPr>
      <w:r>
        <w:rPr>
          <w:rStyle w:val="C13"/>
          <w:rtl w:val="0"/>
        </w:rPr>
        <w:t>b) Namíchat ochranný postřik v požadované koncentraci</w:t>
      </w:r>
    </w:p>
    <w:p>
      <w:pPr>
        <w:pStyle w:val="P30"/>
        <w:framePr w:w="3921" w:h="376" w:hRule="exact" w:wrap="none" w:vAnchor="page" w:hAnchor="margin" w:x="6800" w:y="10946"/>
        <w:rPr>
          <w:rStyle w:val="C3"/>
          <w:rtl w:val="0"/>
        </w:rPr>
      </w:pPr>
    </w:p>
    <w:p>
      <w:pPr>
        <w:pStyle w:val="P31"/>
        <w:framePr w:w="3839" w:h="249" w:hRule="exact" w:wrap="none" w:vAnchor="page" w:hAnchor="margin" w:x="6856" w:y="11002"/>
        <w:rPr>
          <w:rStyle w:val="C22"/>
          <w:rtl w:val="0"/>
        </w:rPr>
      </w:pPr>
      <w:r>
        <w:rPr>
          <w:rStyle w:val="C22"/>
          <w:rtl w:val="0"/>
        </w:rPr>
        <w:t>Praktické předvedení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c) Provést postřik květin proti chorobám a škůdcům</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d) Dodržet zásady bezpečnosti práce při manipulaci s chemickými látkami</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Praktické předvedení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Zakládání a údržba travnatých ploch</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Založit trávník výsevem nebo drnováním</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Provést posečení trávníku</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Praktické předvedení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Provést jarní nebo podzimní vyhrabání travnatých ploch</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Sadovník, 13.9.2026 18:00:11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sadovnickém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v sadovnickém projektu místa pro výsadbu dřevin, umístění drobných staveb, výsev trávníku apod.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Řízení a obsluha traktorů a jiné mechanizace</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Zapojit kultivační nářadí za traktor</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Praktické předvedení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Kultivovat meziřádkový prostor např. pomocí traktoru a plečky</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c) Provést sekání trávníku pomocí vhodné mechanizace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Vyměřování sadovnické a krajinářské úpravy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Předvést práci se základními měřičskými pomůckami (pásmo, metr, výtyčky, kolíky)</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Změřit a vypočítat plochu záhonu okrasných rostlin</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Údržba zahrad, parků a krajiny</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Podle vegetačního období a typu úpravy navrhnout odpovídající zásah údržby</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Ústní ověření</w:t>
      </w:r>
    </w:p>
    <w:p>
      <w:pPr>
        <w:pStyle w:val="P32"/>
        <w:framePr w:w="10710" w:h="248" w:hRule="exact" w:wrap="none" w:vAnchor="page" w:hAnchor="margin" w:x="28" w:y="10502"/>
        <w:rPr>
          <w:rStyle w:val="C23"/>
          <w:rtl w:val="0"/>
        </w:rPr>
      </w:pPr>
      <w:r>
        <w:rPr>
          <w:rStyle w:val="C23"/>
          <w:rtl w:val="0"/>
        </w:rPr>
        <w:t>Je třeba splnit toto kritérium.</w:t>
      </w:r>
    </w:p>
    <w:p>
      <w:pPr>
        <w:pStyle w:val="P23"/>
        <w:framePr w:w="10710" w:h="340" w:hRule="exact" w:wrap="none" w:vAnchor="page" w:hAnchor="margin" w:x="28" w:y="10938"/>
        <w:rPr>
          <w:rStyle w:val="C18"/>
          <w:rtl w:val="0"/>
        </w:rPr>
      </w:pPr>
      <w:r>
        <w:rPr>
          <w:rStyle w:val="C18"/>
          <w:rtl w:val="0"/>
        </w:rPr>
        <w:t>Poznávání taxonů okrasných rostlin používaných pro venkovní výsadby</w:t>
      </w:r>
    </w:p>
    <w:p>
      <w:pPr>
        <w:pStyle w:val="P24"/>
        <w:framePr w:w="6713" w:h="376" w:hRule="exact" w:wrap="none" w:vAnchor="page" w:hAnchor="margin" w:x="45" w:y="11377"/>
        <w:rPr>
          <w:rStyle w:val="C3"/>
          <w:rtl w:val="0"/>
        </w:rPr>
      </w:pPr>
    </w:p>
    <w:p>
      <w:pPr>
        <w:pStyle w:val="P25"/>
        <w:framePr w:w="6661" w:h="249" w:hRule="exact" w:wrap="none" w:vAnchor="page" w:hAnchor="margin" w:x="71" w:y="11448"/>
        <w:rPr>
          <w:rStyle w:val="C19"/>
          <w:rtl w:val="0"/>
        </w:rPr>
      </w:pPr>
      <w:r>
        <w:rPr>
          <w:rStyle w:val="C19"/>
          <w:rtl w:val="0"/>
        </w:rPr>
        <w:t>Kritéria hodnocení</w:t>
      </w:r>
    </w:p>
    <w:p>
      <w:pPr>
        <w:pStyle w:val="P26"/>
        <w:framePr w:w="3918" w:h="376" w:hRule="exact" w:wrap="none" w:vAnchor="page" w:hAnchor="margin" w:x="6803" w:y="11377"/>
        <w:rPr>
          <w:rStyle w:val="C3"/>
          <w:rtl w:val="0"/>
        </w:rPr>
      </w:pPr>
    </w:p>
    <w:p>
      <w:pPr>
        <w:pStyle w:val="P27"/>
        <w:framePr w:w="3836" w:h="249" w:hRule="exact" w:wrap="none" w:vAnchor="page" w:hAnchor="margin" w:x="6859" w:y="11448"/>
        <w:rPr>
          <w:rStyle w:val="C20"/>
          <w:rtl w:val="0"/>
        </w:rPr>
      </w:pPr>
      <w:r>
        <w:rPr>
          <w:rStyle w:val="C20"/>
          <w:rtl w:val="0"/>
        </w:rPr>
        <w:t>Způsoby ověření</w:t>
      </w:r>
    </w:p>
    <w:p>
      <w:pPr>
        <w:pStyle w:val="P12"/>
        <w:framePr w:w="6710" w:h="607" w:hRule="exact" w:wrap="none" w:vAnchor="page" w:hAnchor="margin" w:x="45" w:y="11753"/>
        <w:rPr>
          <w:rStyle w:val="C3"/>
          <w:rtl w:val="0"/>
        </w:rPr>
      </w:pPr>
    </w:p>
    <w:p>
      <w:pPr>
        <w:pStyle w:val="P13"/>
        <w:framePr w:w="6658" w:h="480" w:hRule="exact" w:wrap="none" w:vAnchor="page" w:hAnchor="margin" w:x="71" w:y="11809"/>
        <w:rPr>
          <w:rStyle w:val="C11"/>
          <w:rtl w:val="0"/>
        </w:rPr>
      </w:pPr>
      <w:r>
        <w:rPr>
          <w:rStyle w:val="C11"/>
          <w:rtl w:val="0"/>
        </w:rPr>
        <w:t>a) Rozpoznat základní druhy okrasných květin, keřů a stromů používaných do venkovních výsadeb</w:t>
      </w:r>
    </w:p>
    <w:p>
      <w:pPr>
        <w:pStyle w:val="P28"/>
        <w:framePr w:w="3921" w:h="607" w:hRule="exact" w:wrap="none" w:vAnchor="page" w:hAnchor="margin" w:x="6800" w:y="11753"/>
        <w:rPr>
          <w:rStyle w:val="C3"/>
          <w:rtl w:val="0"/>
        </w:rPr>
      </w:pPr>
    </w:p>
    <w:p>
      <w:pPr>
        <w:pStyle w:val="P29"/>
        <w:framePr w:w="3839" w:h="480" w:hRule="exact" w:wrap="none" w:vAnchor="page" w:hAnchor="margin" w:x="6856" w:y="11809"/>
        <w:rPr>
          <w:rStyle w:val="C21"/>
          <w:rtl w:val="0"/>
        </w:rPr>
      </w:pPr>
      <w:r>
        <w:rPr>
          <w:rStyle w:val="C21"/>
          <w:rtl w:val="0"/>
        </w:rPr>
        <w:t>Praktické předvedení</w:t>
      </w:r>
    </w:p>
    <w:p>
      <w:pPr>
        <w:pStyle w:val="P32"/>
        <w:framePr w:w="10710" w:h="248" w:hRule="exact" w:wrap="none" w:vAnchor="page" w:hAnchor="margin" w:x="28" w:y="1247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Sadovník, 13.9.2026 18:00:11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profesní kvalifikace je poměrně rozsáhlá – to mimo jiné vypovídá o její profesní náročnosti.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Sadovník, 13.9.2026 18:00:11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zahradnictví a alespoň 5 let odborné praxe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714" w:hRule="exact" w:wrap="none" w:vAnchor="page" w:hAnchor="margin" w:x="0" w:y="10944"/>
        <w:rPr>
          <w:rStyle w:val="C3"/>
          <w:rtl w:val="0"/>
        </w:rPr>
      </w:pPr>
    </w:p>
    <w:p>
      <w:pPr>
        <w:pStyle w:val="P35"/>
        <w:framePr w:w="10710" w:h="340" w:hRule="exact" w:wrap="none" w:vAnchor="page" w:hAnchor="margin" w:x="28" w:y="10944"/>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provozovny příslušnou zahradnickou mechanizací, stroji a ručním nářadím</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technologickými stavbami, např. skleník, množárna, sklady, stínoviště, zakládka okrasných dřevin, chladírny nebo další technologické celky</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sortiment rostlin příslušného stáří nebo rozpěstovanosti, případně rostlin </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výpěstků skladovaných či zakoupených</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Sadovník, 13.9.2026 18:00:11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Sadovník, 13.9.2026 18:00:11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Sadovník, 13.9.2026 18:00:11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