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F98D76" Type="http://schemas.openxmlformats.org/officeDocument/2006/relationships/officeDocument" Target="/word/document.xml" /><Relationship Id="coreR58F98D76" Type="http://schemas.openxmlformats.org/package/2006/relationships/metadata/core-properties" Target="/docProps/core.xml" /><Relationship Id="customR58F98D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Sadovník (kód: 41-007-H)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Sadovník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okrasných rostlin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okrasných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a údržba travnatých ploch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sadovnickém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Vyměřování sadovnické a krajinářské úpravy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Poznávání taxonů okrasných rostlin používaných pro venkovní výsadby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Sadovník, 29.10.2026 0:51:37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okrasných rostlin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výsadbu okrasných rostlin (květiny, keře, stromy) a jejich ošetření po výsadbě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Zdůvodnit technologický postup výsadby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Ošetřování rostlin ručním nářadím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Předvést kultivační práce (okopávka, odplevelování, rytí, hrabání) a zdůvodnit význam jednotlivých činností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32"/>
        <w:framePr w:w="10710" w:h="248" w:hRule="exact" w:wrap="none" w:vAnchor="page" w:hAnchor="margin" w:x="28" w:y="6595"/>
        <w:rPr>
          <w:rStyle w:val="C23"/>
          <w:rtl w:val="0"/>
        </w:rPr>
      </w:pPr>
      <w:r>
        <w:rPr>
          <w:rStyle w:val="C23"/>
          <w:rtl w:val="0"/>
        </w:rPr>
        <w:t>Je třeba splnit toto kritérium.</w:t>
      </w:r>
    </w:p>
    <w:p>
      <w:pPr>
        <w:pStyle w:val="P23"/>
        <w:framePr w:w="10710" w:h="340" w:hRule="exact" w:wrap="none" w:vAnchor="page" w:hAnchor="margin" w:x="28" w:y="7031"/>
        <w:rPr>
          <w:rStyle w:val="C18"/>
          <w:rtl w:val="0"/>
        </w:rPr>
      </w:pPr>
      <w:r>
        <w:rPr>
          <w:rStyle w:val="C18"/>
          <w:rtl w:val="0"/>
        </w:rPr>
        <w:t>Řez okrasných dřevin na trvalém stanovišti</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Zvolit vhodný způsob řezu u konkrétní okrasné dřeviny v závislosti na jejím životním období a řez provést</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a ústní ověření</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Vysvětlit řez okrasných dřevin v období vegetačního klidu</w:t>
      </w:r>
    </w:p>
    <w:p>
      <w:pPr>
        <w:pStyle w:val="P30"/>
        <w:framePr w:w="3921" w:h="376" w:hRule="exact" w:wrap="none" w:vAnchor="page" w:hAnchor="margin" w:x="6800" w:y="8453"/>
        <w:rPr>
          <w:rStyle w:val="C3"/>
          <w:rtl w:val="0"/>
        </w:rPr>
      </w:pPr>
    </w:p>
    <w:p>
      <w:pPr>
        <w:pStyle w:val="P31"/>
        <w:framePr w:w="3839" w:h="249" w:hRule="exact" w:wrap="none" w:vAnchor="page" w:hAnchor="margin" w:x="6856" w:y="8509"/>
        <w:rPr>
          <w:rStyle w:val="C22"/>
          <w:rtl w:val="0"/>
        </w:rPr>
      </w:pPr>
      <w:r>
        <w:rPr>
          <w:rStyle w:val="C22"/>
          <w:rtl w:val="0"/>
        </w:rPr>
        <w:t>Ústní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c) Provést řez tvarovaných stěn a živých plotů</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Aplikace ochranných prostředků proti chorobám a škůdcům okrasných rostlin</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b) Namíchat ochranný postřik v požadované koncentraci</w:t>
      </w:r>
    </w:p>
    <w:p>
      <w:pPr>
        <w:pStyle w:val="P30"/>
        <w:framePr w:w="3921" w:h="376" w:hRule="exact" w:wrap="none" w:vAnchor="page" w:hAnchor="margin" w:x="6800" w:y="10946"/>
        <w:rPr>
          <w:rStyle w:val="C3"/>
          <w:rtl w:val="0"/>
        </w:rPr>
      </w:pPr>
    </w:p>
    <w:p>
      <w:pPr>
        <w:pStyle w:val="P31"/>
        <w:framePr w:w="3839" w:h="249" w:hRule="exact" w:wrap="none" w:vAnchor="page" w:hAnchor="margin" w:x="6856" w:y="11002"/>
        <w:rPr>
          <w:rStyle w:val="C22"/>
          <w:rtl w:val="0"/>
        </w:rPr>
      </w:pPr>
      <w:r>
        <w:rPr>
          <w:rStyle w:val="C22"/>
          <w:rtl w:val="0"/>
        </w:rPr>
        <w:t>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Provést postřik květin proti chorobám a škůdcům</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d) Dodržet zásady bezpečnosti práce při manipulaci s chemickými látkami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Zakládání a údržba travnatých ploch</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Založit trávník výsevem</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Provést vertikutaci trávníku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Provést jarní nebo podzimní vyhrabání travnatých ploch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Sadovník, 29.10.2026 0:51:37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sadovnickém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v sadovnickém projektu místa pro výsadbu dřevin, umístění drobných staveb, výsev trávníku a dalších ploch dle projektu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Řízení a obsluha traktorů a jiné mechanizace</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Zapojit pevný a rotační kypřič za traktor</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Kultivovat meziřádkový prostor pomocí traktoru a plečky</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c) Provést sekání trávníku pomocí vhodné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Vyměřování sadovnické a krajinářské úpravy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Změřit a vypočítat plochu záhonu okrasných rostlin</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Údržba zahrad, parků a krajiny</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Podle vegetačního období a typu úpravy navrhnout a provést odpovídající zásah údržby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toto kritérium.</w:t>
      </w:r>
    </w:p>
    <w:p>
      <w:pPr>
        <w:pStyle w:val="P23"/>
        <w:framePr w:w="10710" w:h="340" w:hRule="exact" w:wrap="none" w:vAnchor="page" w:hAnchor="margin" w:x="28" w:y="10938"/>
        <w:rPr>
          <w:rStyle w:val="C18"/>
          <w:rtl w:val="0"/>
        </w:rPr>
      </w:pPr>
      <w:r>
        <w:rPr>
          <w:rStyle w:val="C18"/>
          <w:rtl w:val="0"/>
        </w:rPr>
        <w:t>Poznávání taxonů okrasných rostlin používaných pro venkovní výsadby</w:t>
      </w:r>
    </w:p>
    <w:p>
      <w:pPr>
        <w:pStyle w:val="P24"/>
        <w:framePr w:w="6713" w:h="376" w:hRule="exact" w:wrap="none" w:vAnchor="page" w:hAnchor="margin" w:x="45" w:y="11377"/>
        <w:rPr>
          <w:rStyle w:val="C3"/>
          <w:rtl w:val="0"/>
        </w:rPr>
      </w:pPr>
    </w:p>
    <w:p>
      <w:pPr>
        <w:pStyle w:val="P25"/>
        <w:framePr w:w="6661" w:h="249" w:hRule="exact" w:wrap="none" w:vAnchor="page" w:hAnchor="margin" w:x="71" w:y="11448"/>
        <w:rPr>
          <w:rStyle w:val="C19"/>
          <w:rtl w:val="0"/>
        </w:rPr>
      </w:pPr>
      <w:r>
        <w:rPr>
          <w:rStyle w:val="C19"/>
          <w:rtl w:val="0"/>
        </w:rPr>
        <w:t>Kritéria hodnocení</w:t>
      </w:r>
    </w:p>
    <w:p>
      <w:pPr>
        <w:pStyle w:val="P26"/>
        <w:framePr w:w="3918" w:h="376" w:hRule="exact" w:wrap="none" w:vAnchor="page" w:hAnchor="margin" w:x="6803" w:y="11377"/>
        <w:rPr>
          <w:rStyle w:val="C3"/>
          <w:rtl w:val="0"/>
        </w:rPr>
      </w:pPr>
    </w:p>
    <w:p>
      <w:pPr>
        <w:pStyle w:val="P27"/>
        <w:framePr w:w="3836" w:h="249" w:hRule="exact" w:wrap="none" w:vAnchor="page" w:hAnchor="margin" w:x="6859" w:y="11448"/>
        <w:rPr>
          <w:rStyle w:val="C20"/>
          <w:rtl w:val="0"/>
        </w:rPr>
      </w:pPr>
      <w:r>
        <w:rPr>
          <w:rStyle w:val="C20"/>
          <w:rtl w:val="0"/>
        </w:rPr>
        <w:t>Způsoby ověření</w:t>
      </w:r>
    </w:p>
    <w:p>
      <w:pPr>
        <w:pStyle w:val="P12"/>
        <w:framePr w:w="6710" w:h="607" w:hRule="exact" w:wrap="none" w:vAnchor="page" w:hAnchor="margin" w:x="45" w:y="11753"/>
        <w:rPr>
          <w:rStyle w:val="C3"/>
          <w:rtl w:val="0"/>
        </w:rPr>
      </w:pPr>
    </w:p>
    <w:p>
      <w:pPr>
        <w:pStyle w:val="P13"/>
        <w:framePr w:w="6658" w:h="480" w:hRule="exact" w:wrap="none" w:vAnchor="page" w:hAnchor="margin" w:x="71" w:y="11809"/>
        <w:rPr>
          <w:rStyle w:val="C11"/>
          <w:rtl w:val="0"/>
        </w:rPr>
      </w:pPr>
      <w:r>
        <w:rPr>
          <w:rStyle w:val="C11"/>
          <w:rtl w:val="0"/>
        </w:rPr>
        <w:t>a) Rozpoznat základní druhy okrasných květin, keřů a stromů používaných do venkovních výsadeb</w:t>
      </w:r>
    </w:p>
    <w:p>
      <w:pPr>
        <w:pStyle w:val="P28"/>
        <w:framePr w:w="3921" w:h="607" w:hRule="exact" w:wrap="none" w:vAnchor="page" w:hAnchor="margin" w:x="6800" w:y="11753"/>
        <w:rPr>
          <w:rStyle w:val="C3"/>
          <w:rtl w:val="0"/>
        </w:rPr>
      </w:pPr>
    </w:p>
    <w:p>
      <w:pPr>
        <w:pStyle w:val="P29"/>
        <w:framePr w:w="3839" w:h="480" w:hRule="exact" w:wrap="none" w:vAnchor="page" w:hAnchor="margin" w:x="6856" w:y="11809"/>
        <w:rPr>
          <w:rStyle w:val="C21"/>
          <w:rtl w:val="0"/>
        </w:rPr>
      </w:pPr>
      <w:r>
        <w:rPr>
          <w:rStyle w:val="C21"/>
          <w:rtl w:val="0"/>
        </w:rPr>
        <w:t>Praktické předvedení</w:t>
      </w:r>
    </w:p>
    <w:p>
      <w:pPr>
        <w:pStyle w:val="P32"/>
        <w:framePr w:w="10710" w:h="248" w:hRule="exact" w:wrap="none" w:vAnchor="page" w:hAnchor="margin" w:x="28" w:y="124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Sadovník, 29.10.2026 0:51:37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Výsadba okrasných rostlin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použít kvalitní nářadí, vlastní ošetření provést dle aktuálních požadavků rostlin a ročního období. V případě výsadby dřevin se jedná o výsadbu 5 kusů (s balem či bez balu), v případě výsadby květin o minimálně 20 ks (letničky, trvalky).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ověřena ve stanovených plochách (školka, park, záhony) řádně připraveným nářadím.</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Řez okrasných dřevin na trvalém stanovišti</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jednu okrasnou dřevinu pro jednoho uchazeče. Dřevina musí být v takovém stavu, aby u ní bylo možno provést udržovací řez v duchu zásad sadovnické praxe. Minimální délka živého plotu pro tvarovací řez činí 10 běžných metrů.</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Aplikace ochranných prostředků proti chorobám a škůdcům okrasných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kulturu květin na záhonech nebo ve skleníku; uchazeč bude postupovat přesně dle jednotlivých kritérií tak, aby byly současně respektovány zákonné požadavky BOZP. Minimální plocha záhonu či pěstební plochy pro ošetření činí 20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Zakládání a údržba travnatých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na volné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jednoho uchazeče) předem připravené zahradnickými stroji a nářadím pro výsev trávníku. Údržba travnatých ploch vyhrabáním a vertikutace bude ověřena na parkové ploše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Orientace v sadovnickém projektu</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1"/>
          <w:caps w:val="0"/>
          <w:strike w:val="0"/>
          <w:noProof w:val="0"/>
          <w:vanish w:val="0"/>
          <w:color w:val="auto"/>
          <w:sz w:val="20"/>
          <w:u w:val="none"/>
          <w:shd w:val="clear" w:color="auto" w:fill="auto"/>
          <w:vertAlign w:val="baseline"/>
          <w:lang/>
        </w:rPr>
        <w:t>Vyměřování sadovnické a krajinářské úpravy</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možno při ověřování propojit zaměřením a vytyčením např. záhonu rostlin, základů altánu, květinové zídky apod. přímo v terénu s využitím sadovnického projektu daného parku nebo jeho části.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předpokládá řidičské oprávnění k řízení motorových vozidel skupiny "T" . Pro splnění kritéria b) je nutno mít k dispozici školkařsky založenou kulturu okrasných nebo ovocných dřevin pro provedení meziřádkové kultivace. Typ traktoru a typ kultivačního nářadí určuje autorizovaná osoba. Uchazeč předvede meziřádkovou na ploše minimálně 40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Pro posekání trávníku v kritériu c) je nutno mít travnatou plochu minimálně 100m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Údržba zahrad, parků a krajiny</w:t>
      </w:r>
      <w:r>
        <w:rPr>
          <w:rFonts w:ascii="Arial" w:cs="Arial" w:hAnsi="Arial" w:eastAsia="Arial"/>
          <w:b w:val="0"/>
          <w:i w:val="0"/>
          <w:caps w:val="0"/>
          <w:strike w:val="0"/>
          <w:noProof w:val="0"/>
          <w:vanish w:val="0"/>
          <w:color w:val="auto"/>
          <w:sz w:val="20"/>
          <w:u w:val="none"/>
          <w:shd w:val="clear" w:color="auto" w:fill="auto"/>
          <w:vertAlign w:val="baseline"/>
          <w:lang/>
        </w:rPr>
        <w:t xml:space="preserve"> je pro splnění kritéria požadována plocha parku nebo jeho části pro návrh aktuální a nezbytné údržby tak, jak jej uchazeč posoudí, včetně jeho praktického provedení. V případě komplexnějšího návrhu lze provést jen část návrhu údržby zejména u činností dosud neověřených s ohledem na stanovenou celkovou dobu pro vykonání zkoušky. S přihlédnutím k aktuálnímu stavu a vegetačnímu období se jedná o následující činnosti: vyhrabání trávníku, shrabání listí, zálivka dřevin pomocí hadice, odplevelení záhonu, zimní přikrývka dřevin, doplnění mulče u skupin keřů, dosev trávníku, řez keřů kvetoucích v létě, sestřihnutí odkvetlých části rostlin, přesadba keřů, úprava okrajů záhonů.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Poznávání taxonů okrasných rostlin používaných pro venkovní výsadby</w:t>
      </w:r>
      <w:r>
        <w:rPr>
          <w:rFonts w:ascii="Arial" w:cs="Arial" w:hAnsi="Arial" w:eastAsia="Arial"/>
          <w:b w:val="0"/>
          <w:i w:val="0"/>
          <w:caps w:val="0"/>
          <w:strike w:val="0"/>
          <w:noProof w:val="0"/>
          <w:vanish w:val="0"/>
          <w:color w:val="auto"/>
          <w:sz w:val="20"/>
          <w:u w:val="none"/>
          <w:shd w:val="clear" w:color="auto" w:fill="auto"/>
          <w:vertAlign w:val="baseline"/>
          <w:lang/>
        </w:rPr>
        <w:t xml:space="preserve"> se má na mysli předložení 50 ks rostlin a dřevin k determinaci. U dřevin lze použít listnaté stromy a keře v olistěném stavu, případně jehličnany v podobě vzorků nebo přímo v parku, arboretu nebo okrasné školce. Pro determinaci květin lze použít trvalky, dvouletky nebo letničky.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846"/>
        <w:rPr>
          <w:rStyle w:val="C3"/>
          <w:rtl w:val="0"/>
        </w:rPr>
      </w:pPr>
    </w:p>
    <w:p>
      <w:pPr>
        <w:pStyle w:val="P35"/>
        <w:framePr w:w="10710" w:h="340" w:hRule="exact" w:wrap="none" w:vAnchor="page" w:hAnchor="margin" w:x="28" w:y="13846"/>
        <w:rPr>
          <w:rStyle w:val="C25"/>
          <w:rtl w:val="0"/>
        </w:rPr>
      </w:pPr>
      <w:r>
        <w:rPr>
          <w:rStyle w:val="C25"/>
          <w:rtl w:val="0"/>
        </w:rPr>
        <w:t>Výsledné hodnocení</w:t>
      </w:r>
    </w:p>
    <w:p>
      <w:pPr>
        <w:keepNext w:val="0"/>
        <w:keepLines w:val="0"/>
        <w:framePr w:w="10766" w:h="1497"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Sadovník, 29.10.2026 0:51:37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90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3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3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3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řídicích činnostech v oblasti zahradnictví nebo ve funkci učitele odborných předmětů nebo praktického vyučování nebo odborného výcviku v oboru vzdělání zaměřeném na zahradnictví, z toho minimálně jeden rok v období posledních dvou let před podáním žádosti o autorizaci.</w:t>
      </w:r>
    </w:p>
    <w:p>
      <w:pPr>
        <w:keepNext w:val="0"/>
        <w:keepLines w:val="1"/>
        <w:framePr w:w="10766" w:h="103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41-007-H Sadovník, střední vzdělání s maturitní zkouškou a alespoň 5 let odborné praxe v oblasti sadovnictví, z toho minimálně jeden rok v období posledních dvou let před podáním žádosti o autorizaci.</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dále musí mít oprávnění odborné způsobilosti 3. stupně pro nakládání s přípravky na ochranu rostlin - podle zákona č. 199/2012 Sb., o rostlinolékařské péči, v platném znění.</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Sadovník, 29.10.2026 0:51:37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 dvounápravový traktor případně malotraktor s přípojným kultivačním nářadím, jednonápravové rotační kypřiče, sekačky, vertikutátor, fukar pro vyfoukávání listí, zahradnickým ručním nářadím - rýče, tzv. švédské hrábě pro vyhrabání ploch,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 sklad materiálu včetně chemických přípravků, plochy pro výsadbu rostlin a založení trávníku, travnaté plochy pro ošetřování, park nebo parkovou úpravu s výskytem vzrostlých stromů, keřů, záhony květin, travní osivo nebo předpěstovaný travnatý koberec, školkařsky založenou kulturu ovocných nebo okrasných dřevin pro kultivační práce, předpěstovaná sadba květin, školkařský materiál pro výsadbu dřevin</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nebo jeho části o ploše minimálně 1 ha</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květin používaných pro venkovní výsadby, stromy a keře příslušného stáří nebo rozpěstovanosti, případně rostlin a výpěstků skladovaných či zakoupených. Jedná se o rostlinný materiál pro ošetřování a poznávání rostlin</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75"/>
        <w:rPr>
          <w:rStyle w:val="C3"/>
          <w:rtl w:val="0"/>
        </w:rPr>
      </w:pPr>
    </w:p>
    <w:p>
      <w:pPr>
        <w:pStyle w:val="P35"/>
        <w:framePr w:w="10710" w:h="340" w:hRule="exact" w:wrap="none" w:vAnchor="page" w:hAnchor="margin" w:x="28" w:y="7775"/>
        <w:rPr>
          <w:rStyle w:val="C25"/>
          <w:rtl w:val="0"/>
        </w:rPr>
      </w:pPr>
      <w:r>
        <w:rPr>
          <w:rStyle w:val="C25"/>
          <w:rtl w:val="0"/>
        </w:rPr>
        <w:t>Doba přípravy na zkoušku</w:t>
      </w:r>
    </w:p>
    <w:p>
      <w:pPr>
        <w:keepNext w:val="0"/>
        <w:keepLines w:val="0"/>
        <w:framePr w:w="10766" w:h="1036" w:hRule="exact" w:wrap="none" w:vAnchor="page" w:hAnchor="margin" w:x="0" w:y="8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806"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musí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Sadovník, 29.10.2026 0:51:37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a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Sadovník, 29.10.2026 0:51:37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799A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1FFD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4022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